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E" w:rsidRPr="004240B9" w:rsidRDefault="00F25158" w:rsidP="003745B0">
      <w:pPr>
        <w:jc w:val="both"/>
        <w:rPr>
          <w:rFonts w:ascii="Lucida Handwriting" w:hAnsi="Lucida Handwriting"/>
        </w:rPr>
      </w:pPr>
      <w:r w:rsidRPr="004240B9">
        <w:rPr>
          <w:rFonts w:ascii="Lucida Handwriting" w:hAnsi="Lucida Handwriting"/>
        </w:rPr>
        <w:t xml:space="preserve">Day </w:t>
      </w:r>
      <w:r w:rsidR="00085464">
        <w:rPr>
          <w:rFonts w:ascii="Lucida Handwriting" w:hAnsi="Lucida Handwriting"/>
        </w:rPr>
        <w:t>2</w:t>
      </w:r>
      <w:r w:rsidR="0090288F">
        <w:rPr>
          <w:rFonts w:ascii="Lucida Handwriting" w:hAnsi="Lucida Handwriting"/>
        </w:rPr>
        <w:t>7</w:t>
      </w:r>
      <w:r w:rsidR="00085464">
        <w:rPr>
          <w:rFonts w:ascii="Lucida Handwriting" w:hAnsi="Lucida Handwriting"/>
        </w:rPr>
        <w:t xml:space="preserve"> </w:t>
      </w:r>
      <w:r w:rsidR="0090288F">
        <w:rPr>
          <w:rFonts w:ascii="Lucida Handwriting" w:hAnsi="Lucida Handwriting"/>
        </w:rPr>
        <w:t>Resist Him</w:t>
      </w:r>
    </w:p>
    <w:p w:rsidR="00AF02F5" w:rsidRPr="004240B9" w:rsidRDefault="00AF02F5" w:rsidP="003745B0">
      <w:pPr>
        <w:jc w:val="both"/>
        <w:rPr>
          <w:rFonts w:ascii="Trebuchet MS" w:hAnsi="Trebuchet MS"/>
          <w:b/>
        </w:rPr>
      </w:pPr>
    </w:p>
    <w:p w:rsidR="00DE48AB" w:rsidRPr="004240B9" w:rsidRDefault="00DE48AB" w:rsidP="003745B0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41AE6" w:rsidRDefault="00127EF7" w:rsidP="00941AE6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This chapter discusses our responsibility to “resist Satan”</w:t>
      </w:r>
      <w:r w:rsidR="000667F1">
        <w:rPr>
          <w:rFonts w:ascii="Trebuchet MS" w:hAnsi="Trebuchet MS"/>
          <w:b/>
        </w:rPr>
        <w:t>, but what does that mean?</w:t>
      </w:r>
      <w:r>
        <w:rPr>
          <w:rFonts w:ascii="Trebuchet MS" w:hAnsi="Trebuchet MS"/>
          <w:b/>
        </w:rPr>
        <w:t xml:space="preserve"> Both of these statements are FALSE, but yet are commonly held beliefs in the church today. Have you ever or do you currently hold one of these beliefs. What is a more proper perspective?</w:t>
      </w:r>
    </w:p>
    <w:p w:rsidR="00DF2AD6" w:rsidRDefault="00DF2AD6" w:rsidP="00DF2AD6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C137BE" w:rsidRDefault="00127EF7" w:rsidP="00941AE6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Christians need to beware of Satan because he is so very powerful.</w:t>
      </w:r>
    </w:p>
    <w:p w:rsidR="00127EF7" w:rsidRDefault="00127EF7" w:rsidP="00941AE6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Satan is of no concern to us as believers today.</w:t>
      </w:r>
    </w:p>
    <w:p w:rsidR="00DF2AD6" w:rsidRPr="00DF2AD6" w:rsidRDefault="00DF2AD6" w:rsidP="00DF2AD6">
      <w:pPr>
        <w:pStyle w:val="ListParagraph"/>
        <w:rPr>
          <w:rFonts w:ascii="Trebuchet MS" w:hAnsi="Trebuchet MS"/>
          <w:b/>
        </w:rPr>
      </w:pPr>
    </w:p>
    <w:p w:rsidR="00DF2AD6" w:rsidRDefault="00127EF7" w:rsidP="00127EF7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Discuss these tactics of the enemy discussed in this chapter.</w:t>
      </w:r>
    </w:p>
    <w:p w:rsidR="00127EF7" w:rsidRDefault="00127EF7" w:rsidP="00127EF7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127EF7" w:rsidRDefault="00127EF7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Questioning (bringing into doubt) God’s character</w:t>
      </w:r>
    </w:p>
    <w:p w:rsidR="00127EF7" w:rsidRDefault="00127EF7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Questioning God’s directives</w:t>
      </w:r>
    </w:p>
    <w:p w:rsidR="00127EF7" w:rsidRDefault="00127EF7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Questioning God’s provisions and promises</w:t>
      </w:r>
    </w:p>
    <w:p w:rsidR="00127EF7" w:rsidRPr="00127EF7" w:rsidRDefault="00127EF7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Accusations (against God</w:t>
      </w:r>
      <w:r w:rsidRPr="00127EF7">
        <w:rPr>
          <w:rFonts w:ascii="Trebuchet MS" w:hAnsi="Trebuchet MS"/>
          <w:b/>
        </w:rPr>
        <w:t>, you, and others)</w:t>
      </w:r>
    </w:p>
    <w:p w:rsidR="00127EF7" w:rsidRDefault="00127EF7" w:rsidP="000667F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Resist him, steadfast ones!</w:t>
      </w:r>
      <w:r w:rsidR="000667F1">
        <w:rPr>
          <w:rFonts w:ascii="Trebuchet MS" w:hAnsi="Trebuchet MS"/>
          <w:b/>
        </w:rPr>
        <w:t xml:space="preserve"> (Discuss the immense difference in meaning between, “Resist him steadfastly in the faith,” and what the text actually says, “Resist him, steadfast ones, in the faith.”</w:t>
      </w:r>
    </w:p>
    <w:p w:rsidR="000667F1" w:rsidRDefault="000667F1" w:rsidP="000667F1">
      <w:pPr>
        <w:jc w:val="both"/>
        <w:rPr>
          <w:rFonts w:ascii="Trebuchet MS" w:hAnsi="Trebuchet MS"/>
          <w:b/>
        </w:rPr>
      </w:pPr>
    </w:p>
    <w:p w:rsidR="000667F1" w:rsidRPr="000667F1" w:rsidRDefault="000667F1" w:rsidP="000667F1">
      <w:pPr>
        <w:jc w:val="both"/>
        <w:rPr>
          <w:rFonts w:ascii="Trebuchet MS" w:hAnsi="Trebuchet MS"/>
          <w:b/>
        </w:rPr>
      </w:pPr>
    </w:p>
    <w:p w:rsidR="00127EF7" w:rsidRDefault="00127EF7" w:rsidP="00127EF7">
      <w:pPr>
        <w:pStyle w:val="ListParagraph"/>
        <w:numPr>
          <w:ilvl w:val="0"/>
          <w:numId w:val="28"/>
        </w:numPr>
        <w:spacing w:line="72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Intimidation by false prophets</w:t>
      </w:r>
    </w:p>
    <w:p w:rsidR="00127EF7" w:rsidRDefault="00127EF7" w:rsidP="00127EF7">
      <w:pPr>
        <w:pStyle w:val="ListParagraph"/>
        <w:jc w:val="both"/>
        <w:rPr>
          <w:rFonts w:ascii="Trebuchet MS" w:hAnsi="Trebuchet MS"/>
          <w:b/>
        </w:rPr>
      </w:pPr>
    </w:p>
    <w:p w:rsidR="00C137BE" w:rsidRPr="004240B9" w:rsidRDefault="00C137BE" w:rsidP="00C137BE">
      <w:pPr>
        <w:jc w:val="both"/>
        <w:rPr>
          <w:rFonts w:ascii="Lucida Handwriting" w:hAnsi="Lucida Handwriting"/>
        </w:rPr>
      </w:pPr>
      <w:r w:rsidRPr="004240B9">
        <w:rPr>
          <w:rFonts w:ascii="Lucida Handwriting" w:hAnsi="Lucida Handwriting"/>
        </w:rPr>
        <w:t xml:space="preserve">Day </w:t>
      </w:r>
      <w:r>
        <w:rPr>
          <w:rFonts w:ascii="Lucida Handwriting" w:hAnsi="Lucida Handwriting"/>
        </w:rPr>
        <w:t>2</w:t>
      </w:r>
      <w:r w:rsidR="0090288F">
        <w:rPr>
          <w:rFonts w:ascii="Lucida Handwriting" w:hAnsi="Lucida Handwriting"/>
        </w:rPr>
        <w:t>8 The Weapons of Our Warfare</w:t>
      </w:r>
    </w:p>
    <w:p w:rsidR="00C137BE" w:rsidRPr="004240B9" w:rsidRDefault="00C137BE" w:rsidP="00C137BE">
      <w:pPr>
        <w:jc w:val="both"/>
        <w:rPr>
          <w:rFonts w:ascii="Trebuchet MS" w:hAnsi="Trebuchet MS"/>
          <w:b/>
        </w:rPr>
      </w:pPr>
    </w:p>
    <w:p w:rsidR="00C137BE" w:rsidRPr="004240B9" w:rsidRDefault="00C137BE" w:rsidP="00C137BE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>
        <w:rPr>
          <w:rFonts w:ascii="Trebuchet MS" w:hAnsi="Trebuchet MS"/>
          <w:b/>
        </w:rPr>
        <w:t>Questions</w:t>
      </w:r>
    </w:p>
    <w:p w:rsidR="00DF2AD6" w:rsidRDefault="00127EF7" w:rsidP="00DF2AD6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Our warfare is not against people. According to 2 Corinthians 10:3-6, what exactly is it that we are to fight?</w:t>
      </w:r>
    </w:p>
    <w:p w:rsidR="002904CD" w:rsidRDefault="002904CD" w:rsidP="002904CD">
      <w:pPr>
        <w:jc w:val="both"/>
        <w:rPr>
          <w:rFonts w:ascii="Trebuchet MS" w:hAnsi="Trebuchet MS"/>
          <w:b/>
        </w:rPr>
      </w:pPr>
    </w:p>
    <w:p w:rsidR="002904CD" w:rsidRDefault="002904CD" w:rsidP="002904CD">
      <w:pPr>
        <w:jc w:val="both"/>
        <w:rPr>
          <w:rFonts w:ascii="Trebuchet MS" w:hAnsi="Trebuchet MS"/>
          <w:b/>
        </w:rPr>
      </w:pPr>
    </w:p>
    <w:p w:rsidR="002904CD" w:rsidRPr="002904CD" w:rsidRDefault="002904CD" w:rsidP="002904CD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127EF7" w:rsidRDefault="00127EF7" w:rsidP="00127EF7">
      <w:pPr>
        <w:jc w:val="both"/>
        <w:rPr>
          <w:rFonts w:ascii="Trebuchet MS" w:hAnsi="Trebuchet MS"/>
          <w:b/>
        </w:rPr>
      </w:pPr>
    </w:p>
    <w:p w:rsidR="00127EF7" w:rsidRPr="002904CD" w:rsidRDefault="00127EF7" w:rsidP="00127EF7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author discusses her </w:t>
      </w:r>
      <w:r w:rsidR="000667F1">
        <w:rPr>
          <w:rFonts w:ascii="Trebuchet MS" w:hAnsi="Trebuchet MS"/>
          <w:b/>
        </w:rPr>
        <w:t xml:space="preserve">former </w:t>
      </w:r>
      <w:r>
        <w:rPr>
          <w:rFonts w:ascii="Trebuchet MS" w:hAnsi="Trebuchet MS"/>
          <w:b/>
        </w:rPr>
        <w:t xml:space="preserve">confusion about the “armor of God”. How might understanding that our armor is based on what </w:t>
      </w:r>
      <w:r w:rsidRPr="002904CD">
        <w:rPr>
          <w:rFonts w:ascii="Trebuchet MS" w:hAnsi="Trebuchet MS"/>
          <w:b/>
          <w:i/>
        </w:rPr>
        <w:t>Jesus</w:t>
      </w:r>
      <w:r>
        <w:rPr>
          <w:rFonts w:ascii="Trebuchet MS" w:hAnsi="Trebuchet MS"/>
          <w:b/>
        </w:rPr>
        <w:t xml:space="preserve"> accomplished instead of thinking that it has more to do with </w:t>
      </w:r>
      <w:r w:rsidRPr="002904CD">
        <w:rPr>
          <w:rFonts w:ascii="Trebuchet MS" w:hAnsi="Trebuchet MS"/>
          <w:b/>
          <w:i/>
        </w:rPr>
        <w:t>our</w:t>
      </w:r>
      <w:r>
        <w:rPr>
          <w:rFonts w:ascii="Trebuchet MS" w:hAnsi="Trebuchet MS"/>
          <w:b/>
        </w:rPr>
        <w:t xml:space="preserve"> own determination</w:t>
      </w:r>
      <w:r w:rsidR="000667F1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positively influence how we live our lives?</w:t>
      </w:r>
    </w:p>
    <w:p w:rsidR="00127EF7" w:rsidRPr="00127EF7" w:rsidRDefault="00127EF7" w:rsidP="00127EF7">
      <w:pPr>
        <w:jc w:val="both"/>
        <w:rPr>
          <w:rFonts w:ascii="Trebuchet MS" w:hAnsi="Trebuchet MS"/>
          <w:b/>
        </w:rPr>
      </w:pPr>
    </w:p>
    <w:p w:rsidR="005D1860" w:rsidRPr="00C137BE" w:rsidRDefault="005D1860" w:rsidP="00DF2AD6">
      <w:pPr>
        <w:pStyle w:val="ListParagraph"/>
        <w:ind w:left="360"/>
        <w:jc w:val="both"/>
        <w:rPr>
          <w:rFonts w:ascii="Trebuchet MS" w:hAnsi="Trebuchet MS"/>
          <w:i/>
        </w:rPr>
      </w:pPr>
    </w:p>
    <w:sectPr w:rsidR="005D1860" w:rsidRPr="00C137BE" w:rsidSect="000D583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1F" w:rsidRDefault="0046371F" w:rsidP="00590F7E">
      <w:r>
        <w:separator/>
      </w:r>
    </w:p>
  </w:endnote>
  <w:endnote w:type="continuationSeparator" w:id="0">
    <w:p w:rsidR="0046371F" w:rsidRDefault="0046371F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1F" w:rsidRDefault="0046371F" w:rsidP="00590F7E">
      <w:r>
        <w:separator/>
      </w:r>
    </w:p>
  </w:footnote>
  <w:footnote w:type="continuationSeparator" w:id="0">
    <w:p w:rsidR="0046371F" w:rsidRDefault="0046371F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D" w:rsidRPr="00590F7E" w:rsidRDefault="000D583D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0D583D" w:rsidRPr="00590F7E" w:rsidRDefault="00C137BE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</w:t>
    </w:r>
    <w:r w:rsidR="00B676EE">
      <w:rPr>
        <w:rFonts w:ascii="Trebuchet MS" w:hAnsi="Trebuchet MS"/>
        <w:i/>
      </w:rPr>
      <w:t xml:space="preserve"> 1</w:t>
    </w:r>
    <w:r w:rsidR="0090288F">
      <w:rPr>
        <w:rFonts w:ascii="Trebuchet MS" w:hAnsi="Trebuchet MS"/>
        <w:i/>
      </w:rPr>
      <w:t>6</w:t>
    </w:r>
    <w:r w:rsidR="00B676EE">
      <w:rPr>
        <w:rFonts w:ascii="Trebuchet MS" w:hAnsi="Trebuchet MS"/>
        <w:i/>
      </w:rPr>
      <w:t xml:space="preserve"> </w:t>
    </w:r>
    <w:r w:rsidR="00B949DD">
      <w:rPr>
        <w:rFonts w:ascii="Trebuchet MS" w:hAnsi="Trebuchet MS"/>
        <w:i/>
      </w:rPr>
      <w:t>Day</w:t>
    </w:r>
    <w:r>
      <w:rPr>
        <w:rFonts w:ascii="Trebuchet MS" w:hAnsi="Trebuchet MS"/>
        <w:i/>
      </w:rPr>
      <w:t>s</w:t>
    </w:r>
    <w:r w:rsidR="00AF02F5">
      <w:rPr>
        <w:rFonts w:ascii="Trebuchet MS" w:hAnsi="Trebuchet MS"/>
        <w:i/>
      </w:rPr>
      <w:t xml:space="preserve"> </w:t>
    </w:r>
    <w:r w:rsidR="00085464">
      <w:rPr>
        <w:rFonts w:ascii="Trebuchet MS" w:hAnsi="Trebuchet MS"/>
        <w:i/>
      </w:rPr>
      <w:t>2</w:t>
    </w:r>
    <w:r w:rsidR="0090288F">
      <w:rPr>
        <w:rFonts w:ascii="Trebuchet MS" w:hAnsi="Trebuchet MS"/>
        <w:i/>
      </w:rPr>
      <w:t>7</w:t>
    </w:r>
    <w:r w:rsidR="00941AE6">
      <w:rPr>
        <w:rFonts w:ascii="Trebuchet MS" w:hAnsi="Trebuchet MS"/>
        <w:i/>
      </w:rPr>
      <w:t xml:space="preserve"> </w:t>
    </w:r>
    <w:r>
      <w:rPr>
        <w:rFonts w:ascii="Trebuchet MS" w:hAnsi="Trebuchet MS"/>
        <w:i/>
      </w:rPr>
      <w:t>and 2</w:t>
    </w:r>
    <w:r w:rsidR="0090288F">
      <w:rPr>
        <w:rFonts w:ascii="Trebuchet MS" w:hAnsi="Trebuchet MS"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16"/>
  </w:num>
  <w:num w:numId="15">
    <w:abstractNumId w:val="1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0"/>
  </w:num>
  <w:num w:numId="22">
    <w:abstractNumId w:val="24"/>
  </w:num>
  <w:num w:numId="23">
    <w:abstractNumId w:val="18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30999"/>
    <w:rsid w:val="000431C9"/>
    <w:rsid w:val="000667F1"/>
    <w:rsid w:val="00076C86"/>
    <w:rsid w:val="00085464"/>
    <w:rsid w:val="00091FAB"/>
    <w:rsid w:val="000C4956"/>
    <w:rsid w:val="000D583D"/>
    <w:rsid w:val="0012201F"/>
    <w:rsid w:val="001264B1"/>
    <w:rsid w:val="00127EF7"/>
    <w:rsid w:val="00140DA9"/>
    <w:rsid w:val="001C6D86"/>
    <w:rsid w:val="002154C2"/>
    <w:rsid w:val="00232D10"/>
    <w:rsid w:val="00252A4A"/>
    <w:rsid w:val="00256809"/>
    <w:rsid w:val="00275BE7"/>
    <w:rsid w:val="002904CD"/>
    <w:rsid w:val="002A6B45"/>
    <w:rsid w:val="002B71F8"/>
    <w:rsid w:val="002B7607"/>
    <w:rsid w:val="002C2741"/>
    <w:rsid w:val="002C2846"/>
    <w:rsid w:val="00306753"/>
    <w:rsid w:val="003255A9"/>
    <w:rsid w:val="00342C42"/>
    <w:rsid w:val="003458DC"/>
    <w:rsid w:val="003741FF"/>
    <w:rsid w:val="003745B0"/>
    <w:rsid w:val="00393142"/>
    <w:rsid w:val="003A16BF"/>
    <w:rsid w:val="004044DD"/>
    <w:rsid w:val="004240B9"/>
    <w:rsid w:val="004267D2"/>
    <w:rsid w:val="0046371F"/>
    <w:rsid w:val="00475CAD"/>
    <w:rsid w:val="004A749D"/>
    <w:rsid w:val="004F7AAF"/>
    <w:rsid w:val="00536056"/>
    <w:rsid w:val="00546E2A"/>
    <w:rsid w:val="0057320C"/>
    <w:rsid w:val="00590F7E"/>
    <w:rsid w:val="005D1860"/>
    <w:rsid w:val="005D4950"/>
    <w:rsid w:val="00611E4E"/>
    <w:rsid w:val="00626067"/>
    <w:rsid w:val="00653EDD"/>
    <w:rsid w:val="006656C3"/>
    <w:rsid w:val="00684159"/>
    <w:rsid w:val="006C7CCB"/>
    <w:rsid w:val="006F1CCF"/>
    <w:rsid w:val="008A620A"/>
    <w:rsid w:val="0090288F"/>
    <w:rsid w:val="00915A73"/>
    <w:rsid w:val="009338D5"/>
    <w:rsid w:val="00941AE6"/>
    <w:rsid w:val="00994FFA"/>
    <w:rsid w:val="009B113D"/>
    <w:rsid w:val="00A00FEA"/>
    <w:rsid w:val="00A445FA"/>
    <w:rsid w:val="00AA1895"/>
    <w:rsid w:val="00AF02F5"/>
    <w:rsid w:val="00AF7247"/>
    <w:rsid w:val="00B47FE3"/>
    <w:rsid w:val="00B676EE"/>
    <w:rsid w:val="00B949DD"/>
    <w:rsid w:val="00BD0578"/>
    <w:rsid w:val="00BE0909"/>
    <w:rsid w:val="00C137BE"/>
    <w:rsid w:val="00CA4A27"/>
    <w:rsid w:val="00CB3262"/>
    <w:rsid w:val="00CD4FEC"/>
    <w:rsid w:val="00CE103B"/>
    <w:rsid w:val="00D01DF5"/>
    <w:rsid w:val="00D162FE"/>
    <w:rsid w:val="00D735E3"/>
    <w:rsid w:val="00D97A6F"/>
    <w:rsid w:val="00DD2B8C"/>
    <w:rsid w:val="00DE3556"/>
    <w:rsid w:val="00DE48AB"/>
    <w:rsid w:val="00DF07ED"/>
    <w:rsid w:val="00DF2AD6"/>
    <w:rsid w:val="00E33FDC"/>
    <w:rsid w:val="00E97CFE"/>
    <w:rsid w:val="00EF1836"/>
    <w:rsid w:val="00F25158"/>
    <w:rsid w:val="00F5060D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7E97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3172-3C55-4643-83DD-C66413C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7</cp:revision>
  <dcterms:created xsi:type="dcterms:W3CDTF">2016-11-30T15:49:00Z</dcterms:created>
  <dcterms:modified xsi:type="dcterms:W3CDTF">2016-12-01T15:50:00Z</dcterms:modified>
</cp:coreProperties>
</file>