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EA0" w:rsidRPr="00A22CC9" w:rsidRDefault="001A6EA0" w:rsidP="001A6EA0">
      <w:pPr>
        <w:jc w:val="both"/>
        <w:rPr>
          <w:rFonts w:ascii="Lucida Handwriting" w:hAnsi="Lucida Handwriting"/>
          <w:b/>
          <w:sz w:val="28"/>
        </w:rPr>
      </w:pPr>
      <w:r w:rsidRPr="00A22CC9">
        <w:rPr>
          <w:rFonts w:ascii="Lucida Handwriting" w:hAnsi="Lucida Handwriting"/>
          <w:b/>
          <w:sz w:val="28"/>
        </w:rPr>
        <w:t>Part One: By Grace through Faith NOT Law</w:t>
      </w:r>
    </w:p>
    <w:p w:rsidR="001A6EA0" w:rsidRDefault="001A6EA0" w:rsidP="001A6EA0">
      <w:pPr>
        <w:jc w:val="both"/>
        <w:rPr>
          <w:rFonts w:ascii="Arial Rounded MT Bold" w:hAnsi="Arial Rounded MT Bold"/>
          <w:b/>
          <w:sz w:val="28"/>
        </w:rPr>
      </w:pPr>
    </w:p>
    <w:p w:rsidR="001A6EA0" w:rsidRPr="009B038C" w:rsidRDefault="001A6EA0" w:rsidP="001A6EA0">
      <w:pPr>
        <w:jc w:val="both"/>
        <w:rPr>
          <w:rFonts w:ascii="Arial Rounded MT Bold" w:hAnsi="Arial Rounded MT Bold"/>
          <w:b/>
          <w:sz w:val="28"/>
        </w:rPr>
      </w:pPr>
      <w:r>
        <w:rPr>
          <w:rFonts w:ascii="Arial Rounded MT Bold" w:hAnsi="Arial Rounded MT Bold"/>
          <w:b/>
          <w:sz w:val="28"/>
        </w:rPr>
        <w:t xml:space="preserve">Lesson </w:t>
      </w:r>
      <w:r>
        <w:rPr>
          <w:rFonts w:ascii="Arial Rounded MT Bold" w:hAnsi="Arial Rounded MT Bold"/>
          <w:b/>
          <w:sz w:val="28"/>
        </w:rPr>
        <w:t>Eight</w:t>
      </w:r>
    </w:p>
    <w:p w:rsidR="001A6EA0" w:rsidRPr="009B038C" w:rsidRDefault="001A6EA0" w:rsidP="001A6EA0">
      <w:pPr>
        <w:jc w:val="both"/>
        <w:rPr>
          <w:rFonts w:ascii="Trebuchet MS" w:hAnsi="Trebuchet MS"/>
          <w:b/>
          <w:sz w:val="24"/>
        </w:rPr>
      </w:pPr>
      <w:r>
        <w:rPr>
          <w:rFonts w:ascii="Trebuchet MS" w:hAnsi="Trebuchet MS"/>
          <w:b/>
          <w:sz w:val="24"/>
        </w:rPr>
        <w:t>Day 1</w:t>
      </w:r>
      <w:r>
        <w:rPr>
          <w:rFonts w:ascii="Trebuchet MS" w:hAnsi="Trebuchet MS"/>
          <w:b/>
          <w:sz w:val="24"/>
        </w:rPr>
        <w:t>1 and Day 12</w:t>
      </w:r>
    </w:p>
    <w:p w:rsidR="001A6EA0" w:rsidRDefault="001A6EA0" w:rsidP="001A6EA0">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346E0A47" wp14:editId="7C8D24CC">
                <wp:simplePos x="0" y="0"/>
                <wp:positionH relativeFrom="column">
                  <wp:posOffset>15240</wp:posOffset>
                </wp:positionH>
                <wp:positionV relativeFrom="paragraph">
                  <wp:posOffset>93980</wp:posOffset>
                </wp:positionV>
                <wp:extent cx="6835140" cy="0"/>
                <wp:effectExtent l="0" t="19050" r="41910" b="38100"/>
                <wp:wrapNone/>
                <wp:docPr id="7" name="Straight Connector 7"/>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19A26"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Wo+wEAAFkEAAAOAAAAZHJzL2Uyb0RvYy54bWysVMtu2zAQvBfoPxC815KS5gHBcg4O0ksf&#10;RpN8AEMtLaIklyAZy/77LilbCdKiQIteKHG5O7MzXGl5s7eG7SBEja7jzaLmDJzEXrttxx8f7j5c&#10;cxaTcL0w6KDjB4j8ZvX+3XL0LZzhgKaHwAjExXb0HR9S8m1VRTmAFXGBHhwdKgxWJNqGbdUHMRK6&#10;NdVZXV9WI4beB5QQI0Vvp0O+KvhKgUzflIqQmOk49ZbKGsr6lNdqtRTtNgg/aHlsQ/xDF1ZoR6Qz&#10;1K1Igj0H/QuU1TJgRJUWEm2FSmkJRQOpaeo3au4H4aFoIXOin22K/w9Wft1tAtN9x684c8LSFd2n&#10;IPR2SGyNzpGBGNhV9mn0saX0tduE4y76Tcii9yrY/CQ5bF+8Pczewj4xScHL6/OL5iNdgTydVS+F&#10;PsT0CdCy/NJxo12WLVqx+xwTkVHqKSWHjWMjIZ5f1BnPeuo+0f39eBiOtxDR6P5OG5OzyyzB2gS2&#10;EzQFad8UbPNsv2A/xQiIoMosUJgm5k2Y+GeU0s0rAjozjoLZnsmQ8pYOBqZev4Mig8mCiXcGmjiE&#10;lOBSk8kLEmXnMkXNz4V1afiPhcf8XApl7P+meK4ozOjSXGy1w/A79uzi1LKa8k8OTLqzBU/YH8qo&#10;FGtofovC47eWP5DX+1L+8kdY/QQ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r/HFqP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1A6EA0" w:rsidRDefault="001A6EA0" w:rsidP="001A6EA0">
      <w:pPr>
        <w:jc w:val="both"/>
        <w:rPr>
          <w:rFonts w:ascii="Lucida Handwriting" w:hAnsi="Lucida Handwriting"/>
          <w:sz w:val="24"/>
        </w:rPr>
      </w:pPr>
    </w:p>
    <w:p w:rsidR="001A6EA0" w:rsidRPr="00204E4F" w:rsidRDefault="001A6EA0" w:rsidP="001A6EA0">
      <w:pPr>
        <w:jc w:val="both"/>
        <w:rPr>
          <w:rFonts w:ascii="Arial Rounded MT Bold" w:hAnsi="Arial Rounded MT Bold"/>
          <w:sz w:val="28"/>
        </w:rPr>
      </w:pPr>
      <w:r w:rsidRPr="00204E4F">
        <w:rPr>
          <w:rFonts w:ascii="Arial Rounded MT Bold" w:hAnsi="Arial Rounded MT Bold"/>
          <w:sz w:val="28"/>
        </w:rPr>
        <w:t>Day 1</w:t>
      </w:r>
      <w:r>
        <w:rPr>
          <w:rFonts w:ascii="Arial Rounded MT Bold" w:hAnsi="Arial Rounded MT Bold"/>
          <w:sz w:val="28"/>
        </w:rPr>
        <w:t>1</w:t>
      </w:r>
      <w:r>
        <w:rPr>
          <w:rFonts w:ascii="Arial Rounded MT Bold" w:hAnsi="Arial Rounded MT Bold"/>
          <w:sz w:val="28"/>
        </w:rPr>
        <w:t>:</w:t>
      </w:r>
      <w:r w:rsidRPr="00204E4F">
        <w:rPr>
          <w:rFonts w:ascii="Arial Rounded MT Bold" w:hAnsi="Arial Rounded MT Bold"/>
          <w:sz w:val="28"/>
        </w:rPr>
        <w:t xml:space="preserve"> </w:t>
      </w:r>
      <w:r>
        <w:rPr>
          <w:rFonts w:ascii="Arial Rounded MT Bold" w:hAnsi="Arial Rounded MT Bold"/>
          <w:sz w:val="28"/>
        </w:rPr>
        <w:t>“</w:t>
      </w:r>
      <w:r>
        <w:rPr>
          <w:rFonts w:ascii="Arial Rounded MT Bold" w:hAnsi="Arial Rounded MT Bold"/>
          <w:sz w:val="28"/>
        </w:rPr>
        <w:t>Faith Pitfalls</w:t>
      </w:r>
      <w:r>
        <w:rPr>
          <w:rFonts w:ascii="Arial Rounded MT Bold" w:hAnsi="Arial Rounded MT Bold"/>
          <w:sz w:val="28"/>
        </w:rPr>
        <w:t>”</w:t>
      </w:r>
    </w:p>
    <w:p w:rsidR="00590F7E" w:rsidRDefault="00590F7E" w:rsidP="00653EDD">
      <w:pPr>
        <w:jc w:val="both"/>
        <w:rPr>
          <w:rFonts w:ascii="Trebuchet MS" w:hAnsi="Trebuchet MS"/>
          <w:b/>
          <w:sz w:val="24"/>
        </w:rPr>
      </w:pPr>
    </w:p>
    <w:p w:rsidR="004F7AAF" w:rsidRDefault="00AF02F5" w:rsidP="004F7AAF">
      <w:pPr>
        <w:jc w:val="both"/>
        <w:rPr>
          <w:rFonts w:ascii="Trebuchet MS" w:hAnsi="Trebuchet MS"/>
          <w:b/>
          <w:sz w:val="24"/>
        </w:rPr>
      </w:pPr>
      <w:r>
        <w:rPr>
          <w:rFonts w:ascii="Trebuchet MS" w:hAnsi="Trebuchet MS"/>
          <w:b/>
          <w:sz w:val="24"/>
        </w:rPr>
        <w:t>Discuss each pitfall. Points to consider might include:</w:t>
      </w:r>
    </w:p>
    <w:p w:rsidR="00AF02F5" w:rsidRPr="00AF02F5" w:rsidRDefault="00AF02F5" w:rsidP="00AF02F5">
      <w:pPr>
        <w:pStyle w:val="ListParagraph"/>
        <w:numPr>
          <w:ilvl w:val="0"/>
          <w:numId w:val="14"/>
        </w:numPr>
        <w:jc w:val="both"/>
        <w:rPr>
          <w:rFonts w:ascii="Trebuchet MS" w:hAnsi="Trebuchet MS"/>
        </w:rPr>
      </w:pPr>
      <w:r w:rsidRPr="00AF02F5">
        <w:rPr>
          <w:rFonts w:ascii="Trebuchet MS" w:hAnsi="Trebuchet MS"/>
        </w:rPr>
        <w:t>Have you fallen into any of these traps?</w:t>
      </w:r>
    </w:p>
    <w:p w:rsidR="00AF02F5" w:rsidRPr="00AF02F5" w:rsidRDefault="00AF02F5" w:rsidP="00AF02F5">
      <w:pPr>
        <w:pStyle w:val="ListParagraph"/>
        <w:numPr>
          <w:ilvl w:val="0"/>
          <w:numId w:val="14"/>
        </w:numPr>
        <w:jc w:val="both"/>
        <w:rPr>
          <w:rFonts w:ascii="Trebuchet MS" w:hAnsi="Trebuchet MS"/>
        </w:rPr>
      </w:pPr>
      <w:r w:rsidRPr="00AF02F5">
        <w:rPr>
          <w:rFonts w:ascii="Trebuchet MS" w:hAnsi="Trebuchet MS"/>
        </w:rPr>
        <w:t>How does real faith come about?</w:t>
      </w:r>
    </w:p>
    <w:p w:rsidR="00AF02F5" w:rsidRPr="00AF02F5" w:rsidRDefault="00AF02F5" w:rsidP="00AF02F5">
      <w:pPr>
        <w:pStyle w:val="ListParagraph"/>
        <w:numPr>
          <w:ilvl w:val="0"/>
          <w:numId w:val="14"/>
        </w:numPr>
        <w:jc w:val="both"/>
        <w:rPr>
          <w:rFonts w:ascii="Trebuchet MS" w:hAnsi="Trebuchet MS"/>
        </w:rPr>
      </w:pPr>
      <w:r w:rsidRPr="00AF02F5">
        <w:rPr>
          <w:rFonts w:ascii="Trebuchet MS" w:hAnsi="Trebuchet MS"/>
        </w:rPr>
        <w:t>Why is it important to avoid these pitfall</w:t>
      </w:r>
      <w:r>
        <w:rPr>
          <w:rFonts w:ascii="Trebuchet MS" w:hAnsi="Trebuchet MS"/>
        </w:rPr>
        <w:t>s</w:t>
      </w:r>
      <w:r w:rsidRPr="00AF02F5">
        <w:rPr>
          <w:rFonts w:ascii="Trebuchet MS" w:hAnsi="Trebuchet MS"/>
        </w:rPr>
        <w:t>?</w:t>
      </w:r>
    </w:p>
    <w:p w:rsidR="00AF02F5" w:rsidRDefault="00AF02F5" w:rsidP="00AF02F5">
      <w:pPr>
        <w:jc w:val="both"/>
        <w:rPr>
          <w:rFonts w:ascii="Trebuchet MS" w:hAnsi="Trebuchet MS"/>
          <w:b/>
          <w:sz w:val="24"/>
        </w:rPr>
      </w:pPr>
    </w:p>
    <w:p w:rsidR="00AF02F5" w:rsidRDefault="00AF02F5" w:rsidP="00AF02F5">
      <w:pPr>
        <w:pStyle w:val="ListParagraph"/>
        <w:numPr>
          <w:ilvl w:val="0"/>
          <w:numId w:val="15"/>
        </w:numPr>
        <w:spacing w:line="600" w:lineRule="auto"/>
        <w:jc w:val="both"/>
        <w:rPr>
          <w:rFonts w:ascii="Trebuchet MS" w:hAnsi="Trebuchet MS"/>
          <w:b/>
          <w:sz w:val="24"/>
        </w:rPr>
      </w:pPr>
      <w:r>
        <w:rPr>
          <w:rFonts w:ascii="Trebuchet MS" w:hAnsi="Trebuchet MS"/>
          <w:b/>
          <w:sz w:val="24"/>
        </w:rPr>
        <w:t>Presuming Deity</w:t>
      </w:r>
    </w:p>
    <w:p w:rsidR="00AF02F5" w:rsidRDefault="00AF02F5" w:rsidP="00AF02F5">
      <w:pPr>
        <w:pStyle w:val="ListParagraph"/>
        <w:numPr>
          <w:ilvl w:val="0"/>
          <w:numId w:val="15"/>
        </w:numPr>
        <w:spacing w:line="600" w:lineRule="auto"/>
        <w:jc w:val="both"/>
        <w:rPr>
          <w:rFonts w:ascii="Trebuchet MS" w:hAnsi="Trebuchet MS"/>
          <w:b/>
          <w:sz w:val="24"/>
        </w:rPr>
      </w:pPr>
      <w:r>
        <w:rPr>
          <w:rFonts w:ascii="Trebuchet MS" w:hAnsi="Trebuchet MS"/>
          <w:b/>
          <w:sz w:val="24"/>
        </w:rPr>
        <w:t>My Way or No Way</w:t>
      </w:r>
    </w:p>
    <w:p w:rsidR="00AF02F5" w:rsidRDefault="00AF02F5" w:rsidP="00AF02F5">
      <w:pPr>
        <w:pStyle w:val="ListParagraph"/>
        <w:numPr>
          <w:ilvl w:val="0"/>
          <w:numId w:val="15"/>
        </w:numPr>
        <w:spacing w:line="600" w:lineRule="auto"/>
        <w:jc w:val="both"/>
        <w:rPr>
          <w:rFonts w:ascii="Trebuchet MS" w:hAnsi="Trebuchet MS"/>
          <w:b/>
          <w:sz w:val="24"/>
        </w:rPr>
      </w:pPr>
      <w:r>
        <w:rPr>
          <w:rFonts w:ascii="Trebuchet MS" w:hAnsi="Trebuchet MS"/>
          <w:b/>
          <w:sz w:val="24"/>
        </w:rPr>
        <w:t>Allowing Experience to Undermine Scripture</w:t>
      </w:r>
    </w:p>
    <w:p w:rsidR="00AF02F5" w:rsidRDefault="00AF02F5" w:rsidP="00AF02F5">
      <w:pPr>
        <w:pStyle w:val="ListParagraph"/>
        <w:numPr>
          <w:ilvl w:val="0"/>
          <w:numId w:val="15"/>
        </w:numPr>
        <w:spacing w:line="600" w:lineRule="auto"/>
        <w:jc w:val="both"/>
        <w:rPr>
          <w:rFonts w:ascii="Trebuchet MS" w:hAnsi="Trebuchet MS"/>
          <w:b/>
          <w:sz w:val="24"/>
        </w:rPr>
      </w:pPr>
      <w:r>
        <w:rPr>
          <w:rFonts w:ascii="Trebuchet MS" w:hAnsi="Trebuchet MS"/>
          <w:b/>
          <w:sz w:val="24"/>
        </w:rPr>
        <w:t>Going at Things Backward</w:t>
      </w:r>
    </w:p>
    <w:p w:rsidR="00AF02F5" w:rsidRDefault="00AF02F5" w:rsidP="00AF02F5">
      <w:pPr>
        <w:pStyle w:val="ListParagraph"/>
        <w:numPr>
          <w:ilvl w:val="0"/>
          <w:numId w:val="15"/>
        </w:numPr>
        <w:spacing w:line="600" w:lineRule="auto"/>
        <w:jc w:val="both"/>
        <w:rPr>
          <w:rFonts w:ascii="Trebuchet MS" w:hAnsi="Trebuchet MS"/>
          <w:b/>
          <w:sz w:val="24"/>
        </w:rPr>
      </w:pPr>
      <w:r>
        <w:rPr>
          <w:rFonts w:ascii="Trebuchet MS" w:hAnsi="Trebuchet MS"/>
          <w:b/>
          <w:sz w:val="24"/>
        </w:rPr>
        <w:t>Trusting in Your Works</w:t>
      </w:r>
    </w:p>
    <w:p w:rsidR="00AF02F5" w:rsidRDefault="00AF02F5" w:rsidP="00AF02F5">
      <w:pPr>
        <w:pStyle w:val="ListParagraph"/>
        <w:numPr>
          <w:ilvl w:val="0"/>
          <w:numId w:val="15"/>
        </w:numPr>
        <w:spacing w:line="600" w:lineRule="auto"/>
        <w:jc w:val="both"/>
        <w:rPr>
          <w:rFonts w:ascii="Trebuchet MS" w:hAnsi="Trebuchet MS"/>
          <w:b/>
          <w:sz w:val="24"/>
        </w:rPr>
      </w:pPr>
      <w:r>
        <w:rPr>
          <w:rFonts w:ascii="Trebuchet MS" w:hAnsi="Trebuchet MS"/>
          <w:b/>
          <w:sz w:val="24"/>
        </w:rPr>
        <w:t>Faith without Works</w:t>
      </w:r>
    </w:p>
    <w:p w:rsidR="00AF02F5" w:rsidRDefault="00AF02F5" w:rsidP="00AF02F5">
      <w:pPr>
        <w:pStyle w:val="ListParagraph"/>
        <w:numPr>
          <w:ilvl w:val="0"/>
          <w:numId w:val="15"/>
        </w:numPr>
        <w:spacing w:line="600" w:lineRule="auto"/>
        <w:jc w:val="both"/>
        <w:rPr>
          <w:rFonts w:ascii="Trebuchet MS" w:hAnsi="Trebuchet MS"/>
          <w:b/>
          <w:sz w:val="24"/>
        </w:rPr>
      </w:pPr>
      <w:r>
        <w:rPr>
          <w:rFonts w:ascii="Trebuchet MS" w:hAnsi="Trebuchet MS"/>
          <w:b/>
          <w:sz w:val="24"/>
        </w:rPr>
        <w:t>Foolishness</w:t>
      </w:r>
    </w:p>
    <w:p w:rsidR="00AF02F5" w:rsidRPr="00AF02F5" w:rsidRDefault="00AF02F5" w:rsidP="00AF02F5">
      <w:pPr>
        <w:pStyle w:val="ListParagraph"/>
        <w:numPr>
          <w:ilvl w:val="0"/>
          <w:numId w:val="15"/>
        </w:numPr>
        <w:spacing w:line="600" w:lineRule="auto"/>
        <w:jc w:val="both"/>
        <w:rPr>
          <w:rFonts w:ascii="Trebuchet MS" w:hAnsi="Trebuchet MS"/>
          <w:b/>
          <w:sz w:val="24"/>
        </w:rPr>
      </w:pPr>
      <w:r>
        <w:rPr>
          <w:rFonts w:ascii="Trebuchet MS" w:hAnsi="Trebuchet MS"/>
          <w:b/>
          <w:sz w:val="24"/>
        </w:rPr>
        <w:t>Giving Up</w:t>
      </w:r>
    </w:p>
    <w:p w:rsidR="00AF02F5" w:rsidRDefault="00AF02F5" w:rsidP="00AF02F5">
      <w:pPr>
        <w:jc w:val="both"/>
        <w:rPr>
          <w:rFonts w:ascii="Lucida Handwriting" w:hAnsi="Lucida Handwriting"/>
          <w:sz w:val="24"/>
        </w:rPr>
      </w:pPr>
    </w:p>
    <w:p w:rsidR="006C7CCB" w:rsidRDefault="00AF02F5" w:rsidP="00AF02F5">
      <w:pPr>
        <w:jc w:val="both"/>
        <w:rPr>
          <w:rFonts w:ascii="Lucida Handwriting" w:hAnsi="Lucida Handwriting"/>
          <w:sz w:val="24"/>
        </w:rPr>
      </w:pPr>
      <w:r w:rsidRPr="001A6EA0">
        <w:rPr>
          <w:rFonts w:ascii="Arial Rounded MT Bold" w:hAnsi="Arial Rounded MT Bold"/>
          <w:sz w:val="28"/>
        </w:rPr>
        <w:t>Day 12</w:t>
      </w:r>
      <w:r w:rsidR="001A6EA0">
        <w:rPr>
          <w:rFonts w:ascii="Arial Rounded MT Bold" w:hAnsi="Arial Rounded MT Bold"/>
          <w:sz w:val="28"/>
        </w:rPr>
        <w:t>:</w:t>
      </w:r>
      <w:r w:rsidRPr="001A6EA0">
        <w:rPr>
          <w:rFonts w:ascii="Arial Rounded MT Bold" w:hAnsi="Arial Rounded MT Bold"/>
          <w:sz w:val="28"/>
        </w:rPr>
        <w:t xml:space="preserve"> </w:t>
      </w:r>
      <w:r w:rsidR="001A6EA0">
        <w:rPr>
          <w:rFonts w:ascii="Arial Rounded MT Bold" w:hAnsi="Arial Rounded MT Bold"/>
          <w:sz w:val="28"/>
        </w:rPr>
        <w:t>“</w:t>
      </w:r>
      <w:r w:rsidRPr="001A6EA0">
        <w:rPr>
          <w:rFonts w:ascii="Arial Rounded MT Bold" w:hAnsi="Arial Rounded MT Bold"/>
          <w:sz w:val="28"/>
        </w:rPr>
        <w:t>Good Girl, Bad Girl</w:t>
      </w:r>
      <w:r w:rsidR="001A6EA0">
        <w:rPr>
          <w:rFonts w:ascii="Arial Rounded MT Bold" w:hAnsi="Arial Rounded MT Bold"/>
          <w:sz w:val="28"/>
        </w:rPr>
        <w:t>”</w:t>
      </w:r>
    </w:p>
    <w:p w:rsidR="00AF02F5" w:rsidRDefault="00AF02F5" w:rsidP="00AF02F5">
      <w:pPr>
        <w:jc w:val="both"/>
        <w:rPr>
          <w:rFonts w:ascii="Trebuchet MS" w:hAnsi="Trebuchet MS"/>
          <w:sz w:val="24"/>
        </w:rPr>
      </w:pPr>
    </w:p>
    <w:p w:rsidR="00AF02F5" w:rsidRPr="00AF02F5" w:rsidRDefault="00AF02F5" w:rsidP="00AF02F5">
      <w:pPr>
        <w:pStyle w:val="ListParagraph"/>
        <w:numPr>
          <w:ilvl w:val="0"/>
          <w:numId w:val="17"/>
        </w:numPr>
        <w:spacing w:line="600" w:lineRule="auto"/>
        <w:jc w:val="both"/>
        <w:rPr>
          <w:rFonts w:ascii="Trebuchet MS" w:hAnsi="Trebuchet MS"/>
          <w:b/>
          <w:sz w:val="24"/>
        </w:rPr>
      </w:pPr>
      <w:r w:rsidRPr="00AF02F5">
        <w:rPr>
          <w:rFonts w:ascii="Trebuchet MS" w:hAnsi="Trebuchet MS"/>
          <w:b/>
          <w:sz w:val="24"/>
        </w:rPr>
        <w:t>Discuss the difference between “I, I, I” thinking and “He, He, He” thinking.</w:t>
      </w:r>
    </w:p>
    <w:p w:rsidR="00AF02F5" w:rsidRPr="00AF02F5" w:rsidRDefault="00AF02F5" w:rsidP="00AF02F5">
      <w:pPr>
        <w:pStyle w:val="ListParagraph"/>
        <w:numPr>
          <w:ilvl w:val="0"/>
          <w:numId w:val="17"/>
        </w:numPr>
        <w:jc w:val="both"/>
        <w:rPr>
          <w:rFonts w:ascii="Trebuchet MS" w:hAnsi="Trebuchet MS"/>
          <w:b/>
          <w:sz w:val="24"/>
        </w:rPr>
      </w:pPr>
      <w:r>
        <w:rPr>
          <w:rFonts w:ascii="Trebuchet MS" w:hAnsi="Trebuchet MS"/>
          <w:b/>
          <w:sz w:val="24"/>
        </w:rPr>
        <w:t xml:space="preserve">Talk about the significance of this quote: </w:t>
      </w:r>
      <w:r w:rsidRPr="00AF02F5">
        <w:rPr>
          <w:rFonts w:ascii="Trebuchet MS" w:hAnsi="Trebuchet MS"/>
          <w:sz w:val="24"/>
        </w:rPr>
        <w:t>“Anyone who seeks to be justified by law will fall from His grace. It is automatic. God loves us too much to allow us to feel comfortable continuing down the dead road of self-effort.”</w:t>
      </w:r>
      <w:r>
        <w:rPr>
          <w:rFonts w:ascii="Trebuchet MS" w:hAnsi="Trebuchet MS"/>
          <w:sz w:val="24"/>
        </w:rPr>
        <w:t xml:space="preserve"> How does “I, I, I” thinking reflect the law?</w:t>
      </w:r>
    </w:p>
    <w:p w:rsidR="00AF02F5" w:rsidRDefault="00AF02F5" w:rsidP="00AF02F5">
      <w:pPr>
        <w:jc w:val="both"/>
        <w:rPr>
          <w:rFonts w:ascii="Trebuchet MS" w:hAnsi="Trebuchet MS"/>
          <w:b/>
          <w:sz w:val="24"/>
        </w:rPr>
      </w:pPr>
    </w:p>
    <w:p w:rsidR="001A6EA0" w:rsidRDefault="00AF02F5" w:rsidP="00AF02F5">
      <w:pPr>
        <w:pStyle w:val="ListParagraph"/>
        <w:numPr>
          <w:ilvl w:val="0"/>
          <w:numId w:val="17"/>
        </w:numPr>
        <w:jc w:val="both"/>
        <w:rPr>
          <w:rFonts w:ascii="Trebuchet MS" w:hAnsi="Trebuchet MS"/>
          <w:sz w:val="24"/>
        </w:rPr>
      </w:pPr>
      <w:r>
        <w:rPr>
          <w:rFonts w:ascii="Trebuchet MS" w:hAnsi="Trebuchet MS"/>
          <w:b/>
          <w:sz w:val="24"/>
        </w:rPr>
        <w:t xml:space="preserve">Often when we are successful in many areas of life, but are still struggling with one or two, it is because in those particular areas, we are buried in layers of law that are keeping us from the freedom we desire (and often don’t know it). </w:t>
      </w:r>
      <w:r w:rsidRPr="00AF02F5">
        <w:rPr>
          <w:rFonts w:ascii="Trebuchet MS" w:hAnsi="Trebuchet MS"/>
          <w:sz w:val="24"/>
        </w:rPr>
        <w:t xml:space="preserve">As we are seeking God to help us, He </w:t>
      </w:r>
      <w:r>
        <w:rPr>
          <w:rFonts w:ascii="Trebuchet MS" w:hAnsi="Trebuchet MS"/>
          <w:sz w:val="24"/>
        </w:rPr>
        <w:t>will</w:t>
      </w:r>
      <w:r w:rsidRPr="00AF02F5">
        <w:rPr>
          <w:rFonts w:ascii="Trebuchet MS" w:hAnsi="Trebuchet MS"/>
          <w:sz w:val="24"/>
        </w:rPr>
        <w:t xml:space="preserve"> </w:t>
      </w:r>
    </w:p>
    <w:p w:rsidR="001A6EA0" w:rsidRDefault="001A6EA0" w:rsidP="001A6EA0">
      <w:pPr>
        <w:pStyle w:val="ListParagraph"/>
        <w:ind w:left="360"/>
        <w:jc w:val="both"/>
        <w:rPr>
          <w:rFonts w:ascii="Trebuchet MS" w:hAnsi="Trebuchet MS"/>
          <w:b/>
          <w:sz w:val="24"/>
        </w:rPr>
      </w:pPr>
    </w:p>
    <w:p w:rsidR="00AF02F5" w:rsidRDefault="00AF02F5" w:rsidP="001A6EA0">
      <w:pPr>
        <w:pStyle w:val="ListParagraph"/>
        <w:ind w:left="360"/>
        <w:jc w:val="both"/>
        <w:rPr>
          <w:rFonts w:ascii="Trebuchet MS" w:hAnsi="Trebuchet MS"/>
          <w:sz w:val="24"/>
        </w:rPr>
      </w:pPr>
      <w:r w:rsidRPr="00AF02F5">
        <w:rPr>
          <w:rFonts w:ascii="Trebuchet MS" w:hAnsi="Trebuchet MS"/>
          <w:sz w:val="24"/>
        </w:rPr>
        <w:t>show us where law is lurking and how it is holding us down. If you’d like, share a law that the Lord pointed out to you.</w:t>
      </w:r>
    </w:p>
    <w:p w:rsidR="00AF02F5" w:rsidRPr="00AF02F5" w:rsidRDefault="00AF02F5" w:rsidP="00AF02F5">
      <w:pPr>
        <w:pStyle w:val="ListParagraph"/>
        <w:rPr>
          <w:rFonts w:ascii="Trebuchet MS" w:hAnsi="Trebuchet MS"/>
          <w:sz w:val="24"/>
        </w:rPr>
      </w:pPr>
    </w:p>
    <w:p w:rsidR="00AF02F5" w:rsidRPr="00AF02F5" w:rsidRDefault="00AF02F5" w:rsidP="00AF02F5">
      <w:pPr>
        <w:pStyle w:val="ListParagraph"/>
        <w:numPr>
          <w:ilvl w:val="0"/>
          <w:numId w:val="17"/>
        </w:numPr>
        <w:rPr>
          <w:rFonts w:ascii="Trebuchet MS" w:hAnsi="Trebuchet MS"/>
          <w:sz w:val="24"/>
        </w:rPr>
      </w:pPr>
      <w:r w:rsidRPr="00AF02F5">
        <w:rPr>
          <w:rFonts w:ascii="Trebuchet MS" w:hAnsi="Trebuchet MS"/>
          <w:b/>
          <w:sz w:val="24"/>
        </w:rPr>
        <w:t>Having you ever caught yourself playing “Good Girl/Boy, Bad Girl/Boy”?</w:t>
      </w:r>
      <w:r>
        <w:rPr>
          <w:rFonts w:ascii="Trebuchet MS" w:hAnsi="Trebuchet MS"/>
          <w:sz w:val="24"/>
        </w:rPr>
        <w:t xml:space="preserve"> Or worse do you only think in terms of Bad </w:t>
      </w:r>
      <w:r w:rsidR="001A6EA0">
        <w:rPr>
          <w:rFonts w:ascii="Trebuchet MS" w:hAnsi="Trebuchet MS"/>
          <w:sz w:val="24"/>
        </w:rPr>
        <w:t>Girl</w:t>
      </w:r>
      <w:r>
        <w:rPr>
          <w:rFonts w:ascii="Trebuchet MS" w:hAnsi="Trebuchet MS"/>
          <w:sz w:val="24"/>
        </w:rPr>
        <w:t>/</w:t>
      </w:r>
      <w:r w:rsidR="001A6EA0">
        <w:rPr>
          <w:rFonts w:ascii="Trebuchet MS" w:hAnsi="Trebuchet MS"/>
          <w:sz w:val="24"/>
        </w:rPr>
        <w:t>Boy</w:t>
      </w:r>
      <w:r>
        <w:rPr>
          <w:rFonts w:ascii="Trebuchet MS" w:hAnsi="Trebuchet MS"/>
          <w:sz w:val="24"/>
        </w:rPr>
        <w:t xml:space="preserve"> (constantly criticizing yourself)?</w:t>
      </w:r>
      <w:r w:rsidR="001A6EA0">
        <w:rPr>
          <w:rFonts w:ascii="Trebuchet MS" w:hAnsi="Trebuchet MS"/>
          <w:sz w:val="24"/>
        </w:rPr>
        <w:t xml:space="preserve"> How is this a reflection of the law? What do you think is our way of escaping this way of thinking?</w:t>
      </w:r>
      <w:bookmarkStart w:id="0" w:name="_GoBack"/>
      <w:bookmarkEnd w:id="0"/>
    </w:p>
    <w:p w:rsidR="00AF02F5" w:rsidRPr="00AF02F5" w:rsidRDefault="00AF02F5" w:rsidP="00AF02F5">
      <w:pPr>
        <w:jc w:val="both"/>
        <w:rPr>
          <w:rFonts w:ascii="Trebuchet MS" w:hAnsi="Trebuchet MS"/>
          <w:sz w:val="24"/>
        </w:rPr>
      </w:pPr>
    </w:p>
    <w:sectPr w:rsidR="00AF02F5" w:rsidRPr="00AF02F5" w:rsidSect="000D583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F02" w:rsidRDefault="00AD4F02" w:rsidP="00590F7E">
      <w:r>
        <w:separator/>
      </w:r>
    </w:p>
  </w:endnote>
  <w:endnote w:type="continuationSeparator" w:id="0">
    <w:p w:rsidR="00AD4F02" w:rsidRDefault="00AD4F02"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221331533"/>
      <w:docPartObj>
        <w:docPartGallery w:val="Page Numbers (Bottom of Page)"/>
        <w:docPartUnique/>
      </w:docPartObj>
    </w:sdtPr>
    <w:sdtEndPr/>
    <w:sdtContent>
      <w:p w:rsidR="000D583D" w:rsidRDefault="000D583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A6EA0" w:rsidRPr="001A6EA0">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D583D" w:rsidRDefault="000D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F02" w:rsidRDefault="00AD4F02" w:rsidP="00590F7E">
      <w:r>
        <w:separator/>
      </w:r>
    </w:p>
  </w:footnote>
  <w:footnote w:type="continuationSeparator" w:id="0">
    <w:p w:rsidR="00AD4F02" w:rsidRDefault="00AD4F02"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1A6EA0" w:rsidP="00590F7E">
    <w:pPr>
      <w:pStyle w:val="Header"/>
      <w:jc w:val="right"/>
      <w:rPr>
        <w:rFonts w:ascii="Trebuchet MS" w:hAnsi="Trebuchet MS"/>
        <w:i/>
      </w:rPr>
    </w:pPr>
    <w:r>
      <w:rPr>
        <w:rFonts w:ascii="Trebuchet MS" w:hAnsi="Trebuchet MS"/>
        <w:i/>
      </w:rPr>
      <w:t xml:space="preserve">Lesson Eight </w:t>
    </w:r>
    <w:r w:rsidR="00B949DD">
      <w:rPr>
        <w:rFonts w:ascii="Trebuchet MS" w:hAnsi="Trebuchet MS"/>
        <w:i/>
      </w:rPr>
      <w:t>Day</w:t>
    </w:r>
    <w:r w:rsidR="00AF02F5">
      <w:rPr>
        <w:rFonts w:ascii="Trebuchet MS" w:hAnsi="Trebuchet MS"/>
        <w:i/>
      </w:rPr>
      <w:t>s 11 and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8C"/>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767DD"/>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5"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14"/>
  </w:num>
  <w:num w:numId="4">
    <w:abstractNumId w:val="1"/>
  </w:num>
  <w:num w:numId="5">
    <w:abstractNumId w:val="3"/>
  </w:num>
  <w:num w:numId="6">
    <w:abstractNumId w:val="8"/>
  </w:num>
  <w:num w:numId="7">
    <w:abstractNumId w:val="11"/>
  </w:num>
  <w:num w:numId="8">
    <w:abstractNumId w:val="7"/>
  </w:num>
  <w:num w:numId="9">
    <w:abstractNumId w:val="2"/>
  </w:num>
  <w:num w:numId="10">
    <w:abstractNumId w:val="12"/>
  </w:num>
  <w:num w:numId="11">
    <w:abstractNumId w:val="6"/>
  </w:num>
  <w:num w:numId="12">
    <w:abstractNumId w:val="13"/>
  </w:num>
  <w:num w:numId="13">
    <w:abstractNumId w:val="15"/>
  </w:num>
  <w:num w:numId="14">
    <w:abstractNumId w:val="10"/>
  </w:num>
  <w:num w:numId="15">
    <w:abstractNumId w:val="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431C9"/>
    <w:rsid w:val="00076C86"/>
    <w:rsid w:val="00091FAB"/>
    <w:rsid w:val="000C4956"/>
    <w:rsid w:val="000D583D"/>
    <w:rsid w:val="0012201F"/>
    <w:rsid w:val="001264B1"/>
    <w:rsid w:val="001A6EA0"/>
    <w:rsid w:val="002154C2"/>
    <w:rsid w:val="00232D10"/>
    <w:rsid w:val="00243B90"/>
    <w:rsid w:val="00252A4A"/>
    <w:rsid w:val="00275BE7"/>
    <w:rsid w:val="002A6B45"/>
    <w:rsid w:val="002B71F8"/>
    <w:rsid w:val="002B7607"/>
    <w:rsid w:val="00306753"/>
    <w:rsid w:val="003255A9"/>
    <w:rsid w:val="00342C42"/>
    <w:rsid w:val="003741FF"/>
    <w:rsid w:val="004A749D"/>
    <w:rsid w:val="004F7AAF"/>
    <w:rsid w:val="00536056"/>
    <w:rsid w:val="00546E2A"/>
    <w:rsid w:val="00590F7E"/>
    <w:rsid w:val="005D4950"/>
    <w:rsid w:val="00626067"/>
    <w:rsid w:val="00653EDD"/>
    <w:rsid w:val="00684159"/>
    <w:rsid w:val="006C7CCB"/>
    <w:rsid w:val="006F1CCF"/>
    <w:rsid w:val="00915A73"/>
    <w:rsid w:val="00994FFA"/>
    <w:rsid w:val="00A00FEA"/>
    <w:rsid w:val="00A445FA"/>
    <w:rsid w:val="00AA1895"/>
    <w:rsid w:val="00AD4F02"/>
    <w:rsid w:val="00AF02F5"/>
    <w:rsid w:val="00AF7247"/>
    <w:rsid w:val="00B949DD"/>
    <w:rsid w:val="00CB3262"/>
    <w:rsid w:val="00CD4FEC"/>
    <w:rsid w:val="00CE103B"/>
    <w:rsid w:val="00CF700C"/>
    <w:rsid w:val="00DE3556"/>
    <w:rsid w:val="00DF07ED"/>
    <w:rsid w:val="00E33FDC"/>
    <w:rsid w:val="00EF1836"/>
    <w:rsid w:val="00F25158"/>
    <w:rsid w:val="00F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CC79"/>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E77F7-81F3-46AF-AB76-CBB598C3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3</cp:revision>
  <dcterms:created xsi:type="dcterms:W3CDTF">2016-08-30T23:22:00Z</dcterms:created>
  <dcterms:modified xsi:type="dcterms:W3CDTF">2017-08-11T17:28:00Z</dcterms:modified>
</cp:coreProperties>
</file>