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7DFC" w14:textId="77777777" w:rsidR="00AF3D68" w:rsidRDefault="00AF3D68" w:rsidP="00940EEB">
      <w:pPr>
        <w:pStyle w:val="ChapterOpeningPages"/>
        <w:jc w:val="left"/>
        <w:rPr>
          <w:rStyle w:val="Bold"/>
          <w:b w:val="0"/>
          <w:bCs w:val="0"/>
          <w:i w:val="0"/>
          <w:iCs w:val="0"/>
        </w:rPr>
      </w:pPr>
    </w:p>
    <w:p w14:paraId="6A7724FE" w14:textId="3CD9E88F" w:rsidR="00A0363C" w:rsidRPr="00A0363C" w:rsidRDefault="00A0363C" w:rsidP="00A0363C">
      <w:pPr>
        <w:pStyle w:val="ChapterOpeningPages"/>
        <w:jc w:val="left"/>
        <w:rPr>
          <w:rStyle w:val="Bold"/>
          <w:b w:val="0"/>
          <w:bCs w:val="0"/>
          <w:i w:val="0"/>
          <w:iCs w:val="0"/>
        </w:rPr>
      </w:pPr>
      <w:r w:rsidRPr="00A0363C">
        <w:rPr>
          <w:rStyle w:val="Bold"/>
          <w:b w:val="0"/>
          <w:bCs w:val="0"/>
          <w:i w:val="0"/>
          <w:iCs w:val="0"/>
        </w:rPr>
        <w:t xml:space="preserve">Day </w:t>
      </w:r>
      <w:r w:rsidR="00EF2974">
        <w:rPr>
          <w:rStyle w:val="Bold"/>
          <w:b w:val="0"/>
          <w:bCs w:val="0"/>
          <w:i w:val="0"/>
          <w:iCs w:val="0"/>
        </w:rPr>
        <w:t>1</w:t>
      </w:r>
      <w:r w:rsidR="009F76C5">
        <w:rPr>
          <w:rStyle w:val="Bold"/>
          <w:b w:val="0"/>
          <w:bCs w:val="0"/>
          <w:i w:val="0"/>
          <w:iCs w:val="0"/>
        </w:rPr>
        <w:t>5</w:t>
      </w:r>
    </w:p>
    <w:p w14:paraId="2B7ECB1A" w14:textId="0DFD91EB" w:rsidR="00EB0B59" w:rsidRDefault="009F76C5" w:rsidP="00EB0B59">
      <w:pPr>
        <w:pStyle w:val="Headline2OpeningPages"/>
        <w:suppressAutoHyphens/>
        <w:rPr>
          <w:rStyle w:val="Bold"/>
          <w:rFonts w:ascii="Arial-BoldMT" w:hAnsi="Arial-BoldMT" w:cs="Arial-BoldMT"/>
        </w:rPr>
      </w:pPr>
      <w:r>
        <w:rPr>
          <w:rStyle w:val="Bold"/>
          <w:b/>
          <w:bCs/>
        </w:rPr>
        <w:t>DOES GOD CARE ABOUT OXEN AND WINESKINS?</w:t>
      </w:r>
    </w:p>
    <w:p w14:paraId="3A427A77" w14:textId="77777777" w:rsidR="00EB0B59" w:rsidRDefault="00EB0B59" w:rsidP="00EB0B59">
      <w:pPr>
        <w:pStyle w:val="BodyText"/>
        <w:suppressAutoHyphens/>
        <w:rPr>
          <w:rStyle w:val="Bold"/>
          <w:rFonts w:ascii="Arial-BoldMT" w:hAnsi="Arial-BoldMT" w:cs="Arial-BoldMT"/>
        </w:rPr>
      </w:pPr>
    </w:p>
    <w:p w14:paraId="53D391C7" w14:textId="4AC7C0AB" w:rsidR="009F76C5" w:rsidRDefault="009F76C5" w:rsidP="009F76C5">
      <w:pPr>
        <w:pStyle w:val="BodyText"/>
        <w:suppressAutoHyphens/>
      </w:pPr>
      <w:r>
        <w:t>T</w:t>
      </w:r>
      <w:r>
        <w:t>here are interesting nuggets of truth to be found when reading the law that even those under the law didn’t fully understand. For example, Paul quotes the law to make a point about supporting those who are in ministry.</w:t>
      </w:r>
    </w:p>
    <w:p w14:paraId="768C5BFA" w14:textId="77777777" w:rsidR="009F76C5" w:rsidRDefault="009F76C5" w:rsidP="009F76C5">
      <w:pPr>
        <w:pStyle w:val="BodyText"/>
        <w:suppressAutoHyphens/>
      </w:pPr>
    </w:p>
    <w:p w14:paraId="01B17A1D" w14:textId="77777777" w:rsidR="009F76C5" w:rsidRDefault="009F76C5" w:rsidP="009F76C5">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1 Corinthians 9:9-10</w:t>
      </w:r>
    </w:p>
    <w:p w14:paraId="10A65A6B" w14:textId="1D563F5A" w:rsidR="009F76C5" w:rsidRDefault="009F76C5" w:rsidP="009F76C5">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For it is written in the law of Moses, “You shall not muzzle an ox while it treads out the grain.” Is it oxen God is concerned about? </w:t>
      </w:r>
      <w:r>
        <w:rPr>
          <w:rStyle w:val="ItalicSuper"/>
          <w:rFonts w:ascii="Arial-ItalicMT" w:hAnsi="Arial-ItalicMT" w:cs="Arial-ItalicMT"/>
          <w:b w:val="0"/>
          <w:bCs w:val="0"/>
          <w:i/>
          <w:iCs/>
        </w:rPr>
        <w:t>10</w:t>
      </w:r>
      <w:r>
        <w:rPr>
          <w:rStyle w:val="Italic"/>
          <w:rFonts w:ascii="Arial-ItalicMT" w:hAnsi="Arial-ItalicMT" w:cs="Arial-ItalicMT"/>
          <w:b w:val="0"/>
          <w:bCs w:val="0"/>
          <w:i/>
          <w:iCs/>
        </w:rPr>
        <w:t> </w:t>
      </w:r>
      <w:r>
        <w:rPr>
          <w:rStyle w:val="Italic"/>
          <w:rFonts w:ascii="Arial-ItalicMT" w:hAnsi="Arial-ItalicMT" w:cs="Arial-ItalicMT"/>
          <w:b w:val="0"/>
          <w:bCs w:val="0"/>
          <w:i/>
          <w:iCs/>
        </w:rPr>
        <w:t xml:space="preserve">Or does He say it altogether for our sakes? For our </w:t>
      </w:r>
      <w:proofErr w:type="gramStart"/>
      <w:r>
        <w:rPr>
          <w:rStyle w:val="Italic"/>
          <w:rFonts w:ascii="Arial-ItalicMT" w:hAnsi="Arial-ItalicMT" w:cs="Arial-ItalicMT"/>
          <w:b w:val="0"/>
          <w:bCs w:val="0"/>
          <w:i/>
          <w:iCs/>
        </w:rPr>
        <w:t>sakes</w:t>
      </w:r>
      <w:proofErr w:type="gramEnd"/>
      <w:r>
        <w:rPr>
          <w:rStyle w:val="Italic"/>
          <w:rFonts w:ascii="Arial-ItalicMT" w:hAnsi="Arial-ItalicMT" w:cs="Arial-ItalicMT"/>
          <w:b w:val="0"/>
          <w:bCs w:val="0"/>
          <w:i/>
          <w:iCs/>
        </w:rPr>
        <w:t>, no doubt, this is written, that he who plows should plow in hope, and he who threshes in hope should be partaker of his hope.</w:t>
      </w:r>
    </w:p>
    <w:p w14:paraId="58E770F8" w14:textId="77777777" w:rsidR="009F76C5" w:rsidRDefault="009F76C5" w:rsidP="009F76C5">
      <w:pPr>
        <w:pStyle w:val="BodyText"/>
        <w:suppressAutoHyphens/>
      </w:pPr>
    </w:p>
    <w:p w14:paraId="41E5D07B" w14:textId="77777777" w:rsidR="009F76C5" w:rsidRDefault="009F76C5" w:rsidP="009F76C5">
      <w:pPr>
        <w:pStyle w:val="BodyText"/>
        <w:suppressAutoHyphens/>
      </w:pPr>
      <w:r>
        <w:t>Jesus also said many things that His disciples could not fully understand until after He had risen and they were born again. For example, consider what He said about sewing new cloth onto old and putting new wine into old wineskins.</w:t>
      </w:r>
    </w:p>
    <w:p w14:paraId="287BD83A" w14:textId="77777777" w:rsidR="009F76C5" w:rsidRDefault="009F76C5" w:rsidP="009F76C5">
      <w:pPr>
        <w:pStyle w:val="BodyText"/>
        <w:suppressAutoHyphens/>
      </w:pPr>
    </w:p>
    <w:p w14:paraId="3222DEDF" w14:textId="77777777" w:rsidR="009F76C5" w:rsidRDefault="009F76C5" w:rsidP="009F76C5">
      <w:pPr>
        <w:pStyle w:val="IndentedQuotesBodyPages"/>
        <w:suppressAutoHyphens/>
        <w:rPr>
          <w:rStyle w:val="BoldItalic"/>
          <w:rFonts w:ascii="Arial-BoldItalicMT" w:hAnsi="Arial-BoldItalicMT" w:cs="Arial-BoldItalicMT"/>
          <w:b/>
          <w:bCs/>
          <w:i/>
          <w:iCs/>
        </w:rPr>
      </w:pPr>
      <w:r>
        <w:rPr>
          <w:rStyle w:val="BoldItalic"/>
          <w:rFonts w:ascii="Arial-BoldItalicMT" w:hAnsi="Arial-BoldItalicMT" w:cs="Arial-BoldItalicMT"/>
          <w:b/>
          <w:bCs/>
          <w:i/>
          <w:iCs/>
        </w:rPr>
        <w:t>Luke 5:36-39</w:t>
      </w:r>
    </w:p>
    <w:p w14:paraId="7ECCD485" w14:textId="77777777" w:rsidR="009F76C5" w:rsidRDefault="009F76C5" w:rsidP="009F76C5">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 xml:space="preserve">Then He spoke a parable to them: “No one puts a piece from a new garment on an old one; </w:t>
      </w:r>
      <w:proofErr w:type="gramStart"/>
      <w:r>
        <w:rPr>
          <w:rStyle w:val="Italic"/>
          <w:rFonts w:ascii="Arial-ItalicMT" w:hAnsi="Arial-ItalicMT" w:cs="Arial-ItalicMT"/>
          <w:b w:val="0"/>
          <w:bCs w:val="0"/>
          <w:i/>
          <w:iCs/>
        </w:rPr>
        <w:t>otherwise</w:t>
      </w:r>
      <w:proofErr w:type="gramEnd"/>
      <w:r>
        <w:rPr>
          <w:rStyle w:val="Italic"/>
          <w:rFonts w:ascii="Arial-ItalicMT" w:hAnsi="Arial-ItalicMT" w:cs="Arial-ItalicMT"/>
          <w:b w:val="0"/>
          <w:bCs w:val="0"/>
          <w:i/>
          <w:iCs/>
        </w:rPr>
        <w:t xml:space="preserve"> the new makes a tear, </w:t>
      </w:r>
      <w:proofErr w:type="gramStart"/>
      <w:r>
        <w:rPr>
          <w:rStyle w:val="Italic"/>
          <w:rFonts w:ascii="Arial-ItalicMT" w:hAnsi="Arial-ItalicMT" w:cs="Arial-ItalicMT"/>
          <w:b w:val="0"/>
          <w:bCs w:val="0"/>
          <w:i/>
          <w:iCs/>
        </w:rPr>
        <w:t>and also</w:t>
      </w:r>
      <w:proofErr w:type="gramEnd"/>
      <w:r>
        <w:rPr>
          <w:rStyle w:val="Italic"/>
          <w:rFonts w:ascii="Arial-ItalicMT" w:hAnsi="Arial-ItalicMT" w:cs="Arial-ItalicMT"/>
          <w:b w:val="0"/>
          <w:bCs w:val="0"/>
          <w:i/>
          <w:iCs/>
        </w:rPr>
        <w:t xml:space="preserve"> the piece that was taken out of the new does not match the old. </w:t>
      </w:r>
      <w:r>
        <w:rPr>
          <w:rStyle w:val="ItalicSuper"/>
          <w:rFonts w:ascii="Arial-ItalicMT" w:hAnsi="Arial-ItalicMT" w:cs="Arial-ItalicMT"/>
          <w:b w:val="0"/>
          <w:bCs w:val="0"/>
          <w:i/>
          <w:iCs/>
        </w:rPr>
        <w:t>37</w:t>
      </w:r>
      <w:r>
        <w:rPr>
          <w:rStyle w:val="Italic"/>
          <w:rFonts w:ascii="Arial-ItalicMT" w:hAnsi="Arial-ItalicMT" w:cs="Arial-ItalicMT"/>
          <w:b w:val="0"/>
          <w:bCs w:val="0"/>
          <w:i/>
          <w:iCs/>
        </w:rPr>
        <w:t xml:space="preserve"> And no one puts new wine into old wineskins; or else the new wine will </w:t>
      </w:r>
      <w:proofErr w:type="gramStart"/>
      <w:r>
        <w:rPr>
          <w:rStyle w:val="Italic"/>
          <w:rFonts w:ascii="Arial-ItalicMT" w:hAnsi="Arial-ItalicMT" w:cs="Arial-ItalicMT"/>
          <w:b w:val="0"/>
          <w:bCs w:val="0"/>
          <w:i/>
          <w:iCs/>
        </w:rPr>
        <w:t>burst</w:t>
      </w:r>
      <w:proofErr w:type="gramEnd"/>
      <w:r>
        <w:rPr>
          <w:rStyle w:val="Italic"/>
          <w:rFonts w:ascii="Arial-ItalicMT" w:hAnsi="Arial-ItalicMT" w:cs="Arial-ItalicMT"/>
          <w:b w:val="0"/>
          <w:bCs w:val="0"/>
          <w:i/>
          <w:iCs/>
        </w:rPr>
        <w:t xml:space="preserve"> the wineskins and be spilled, and the wineskins will be ruined. </w:t>
      </w:r>
      <w:r>
        <w:rPr>
          <w:rStyle w:val="ItalicSuper"/>
          <w:rFonts w:ascii="Arial-ItalicMT" w:hAnsi="Arial-ItalicMT" w:cs="Arial-ItalicMT"/>
          <w:b w:val="0"/>
          <w:bCs w:val="0"/>
          <w:i/>
          <w:iCs/>
        </w:rPr>
        <w:t>38</w:t>
      </w:r>
      <w:r>
        <w:rPr>
          <w:rStyle w:val="Italic"/>
          <w:rFonts w:ascii="Arial-ItalicMT" w:hAnsi="Arial-ItalicMT" w:cs="Arial-ItalicMT"/>
          <w:b w:val="0"/>
          <w:bCs w:val="0"/>
          <w:i/>
          <w:iCs/>
        </w:rPr>
        <w:t xml:space="preserve"> But new wine must be put into new wineskins, and both are preserved. </w:t>
      </w:r>
      <w:r>
        <w:rPr>
          <w:rStyle w:val="ItalicSuper"/>
          <w:rFonts w:ascii="Arial-ItalicMT" w:hAnsi="Arial-ItalicMT" w:cs="Arial-ItalicMT"/>
          <w:b w:val="0"/>
          <w:bCs w:val="0"/>
          <w:i/>
          <w:iCs/>
        </w:rPr>
        <w:t>39</w:t>
      </w:r>
      <w:r>
        <w:rPr>
          <w:rStyle w:val="Italic"/>
          <w:rFonts w:ascii="Arial-ItalicMT" w:hAnsi="Arial-ItalicMT" w:cs="Arial-ItalicMT"/>
          <w:b w:val="0"/>
          <w:bCs w:val="0"/>
          <w:i/>
          <w:iCs/>
        </w:rPr>
        <w:t xml:space="preserve"> And no one, having drunk old wine, immediately desires new; for he says, ‘The old is </w:t>
      </w:r>
      <w:proofErr w:type="gramStart"/>
      <w:r>
        <w:rPr>
          <w:rStyle w:val="Italic"/>
          <w:rFonts w:ascii="Arial-ItalicMT" w:hAnsi="Arial-ItalicMT" w:cs="Arial-ItalicMT"/>
          <w:b w:val="0"/>
          <w:bCs w:val="0"/>
          <w:i/>
          <w:iCs/>
        </w:rPr>
        <w:t>better.’”</w:t>
      </w:r>
      <w:proofErr w:type="gramEnd"/>
    </w:p>
    <w:p w14:paraId="1301E569" w14:textId="77777777" w:rsidR="009F76C5" w:rsidRDefault="009F76C5" w:rsidP="009F76C5">
      <w:pPr>
        <w:pStyle w:val="BodyText"/>
        <w:suppressAutoHyphens/>
      </w:pPr>
    </w:p>
    <w:p w14:paraId="4ACAA09F" w14:textId="77777777" w:rsidR="009F76C5" w:rsidRDefault="009F76C5" w:rsidP="009F76C5">
      <w:pPr>
        <w:pStyle w:val="BodyText"/>
        <w:suppressAutoHyphens/>
      </w:pPr>
      <w:r>
        <w:t>Once the old wineskin serves its purpose, its usefulness is done. New wine must be put into new wineskins. Similarly, trying to patch an old garment with a new cloth will not fix the old garment but will result in an even worse tear.</w:t>
      </w:r>
    </w:p>
    <w:p w14:paraId="5A80C56F" w14:textId="10C932F2" w:rsidR="009F76C5" w:rsidRDefault="009F76C5" w:rsidP="009F76C5">
      <w:pPr>
        <w:pStyle w:val="BodyText"/>
        <w:suppressAutoHyphens/>
      </w:pPr>
      <w:r>
        <w:t>What is Jesus saying? Does God care about garment</w:t>
      </w:r>
      <w:r>
        <w:t>s</w:t>
      </w:r>
      <w:r>
        <w:t xml:space="preserve"> and wineskins? Is He saying this to spare us the trauma of our clothing being torn or our wineskins bursting? Or does He say it for our sakes?</w:t>
      </w:r>
    </w:p>
    <w:p w14:paraId="19230CB7" w14:textId="454F7810" w:rsidR="009F76C5" w:rsidRDefault="009F76C5" w:rsidP="009F76C5">
      <w:pPr>
        <w:pStyle w:val="BodyText"/>
        <w:suppressAutoHyphens/>
      </w:pPr>
      <w:r>
        <w:lastRenderedPageBreak/>
        <w:t xml:space="preserve">Here’s what I believe Jesus was saying, </w:t>
      </w:r>
      <w:r>
        <w:t>which</w:t>
      </w:r>
      <w:r>
        <w:t xml:space="preserve"> would later be revealed to the disciples. We can’t patch what was lacking in the Old Covenant with the New Covenant, and you can’t contain the New Covenant in the Old. It won’t work. The Old Covenant was annulled by the New. The Old Covenant is now obsolete. It could never contain the New. We can only live in the New.</w:t>
      </w:r>
    </w:p>
    <w:p w14:paraId="70AB96B4" w14:textId="77777777" w:rsidR="009F76C5" w:rsidRDefault="009F76C5" w:rsidP="009F76C5">
      <w:pPr>
        <w:pStyle w:val="BodyText"/>
        <w:suppressAutoHyphens/>
      </w:pPr>
      <w:r>
        <w:t>Take a closer look at Luke 5:39 above. Recently, as I was formatting my husband’s teaching notes, I “saw” this verse for the “first” time. I said right out loud, “I don’t ever remember reading that verse before.” When I asked David about it, he said, “I know! Isn’t that stunning?”</w:t>
      </w:r>
    </w:p>
    <w:p w14:paraId="01C16983" w14:textId="77777777" w:rsidR="009F76C5" w:rsidRDefault="009F76C5" w:rsidP="009F76C5">
      <w:pPr>
        <w:pStyle w:val="BodyText"/>
        <w:suppressAutoHyphens/>
      </w:pPr>
    </w:p>
    <w:p w14:paraId="73F96C47" w14:textId="77777777" w:rsidR="009F76C5" w:rsidRDefault="009F76C5" w:rsidP="009F76C5">
      <w:pPr>
        <w:pStyle w:val="IndentedQuotesBodyPages"/>
        <w:suppressAutoHyphens/>
        <w:rPr>
          <w:rStyle w:val="Italic"/>
          <w:rFonts w:ascii="Arial-ItalicMT" w:hAnsi="Arial-ItalicMT" w:cs="Arial-ItalicMT"/>
          <w:b w:val="0"/>
          <w:bCs w:val="0"/>
          <w:i/>
          <w:iCs/>
        </w:rPr>
      </w:pPr>
      <w:r>
        <w:rPr>
          <w:rStyle w:val="Italic"/>
          <w:rFonts w:ascii="Arial-ItalicMT" w:hAnsi="Arial-ItalicMT" w:cs="Arial-ItalicMT"/>
          <w:b w:val="0"/>
          <w:bCs w:val="0"/>
          <w:i/>
          <w:iCs/>
        </w:rPr>
        <w:t>“And no one, having drunk old wine, immediately desires new; for he says, ‘The old is better.’”</w:t>
      </w:r>
    </w:p>
    <w:p w14:paraId="42BBC7A5" w14:textId="77777777" w:rsidR="009F76C5" w:rsidRDefault="009F76C5" w:rsidP="009F76C5">
      <w:pPr>
        <w:pStyle w:val="BodyText"/>
        <w:suppressAutoHyphens/>
      </w:pPr>
    </w:p>
    <w:p w14:paraId="38E6EC6B" w14:textId="2EDDD512" w:rsidR="009F76C5" w:rsidRDefault="009F76C5" w:rsidP="009F76C5">
      <w:pPr>
        <w:pStyle w:val="BodyText"/>
        <w:suppressAutoHyphens/>
      </w:pPr>
      <w:r>
        <w:t>Is the Old “better” than the New</w:t>
      </w:r>
      <w:r>
        <w:t>,</w:t>
      </w:r>
      <w:r>
        <w:t xml:space="preserve"> or as the NASB puts it</w:t>
      </w:r>
      <w:r>
        <w:t>,</w:t>
      </w:r>
      <w:r>
        <w:t xml:space="preserve"> “good enough”? I’m confident that we could get everyone to agree that no, it isn’t. Yet, this verse speaks of the tendency we </w:t>
      </w:r>
      <w:proofErr w:type="gramStart"/>
      <w:r>
        <w:t>have to</w:t>
      </w:r>
      <w:proofErr w:type="gramEnd"/>
      <w:r>
        <w:t xml:space="preserve"> feel more comfortable with the way things have always been done and the things we’ve always believed</w:t>
      </w:r>
      <w:r>
        <w:t>,</w:t>
      </w:r>
      <w:r>
        <w:t xml:space="preserve"> even if our wine skins are bursting.</w:t>
      </w:r>
    </w:p>
    <w:p w14:paraId="0E0898CB" w14:textId="0F43E909" w:rsidR="009F76C5" w:rsidRDefault="009F76C5" w:rsidP="009F76C5">
      <w:pPr>
        <w:pStyle w:val="BodyText"/>
        <w:suppressAutoHyphens/>
        <w:rPr>
          <w:rStyle w:val="Italic"/>
          <w:rFonts w:ascii="Arial-ItalicMT" w:hAnsi="Arial-ItalicMT" w:cs="Arial-ItalicMT"/>
        </w:rPr>
      </w:pPr>
      <w:r>
        <w:t xml:space="preserve">All of us are persuaded from Scripture that the Old is not good enough. It isn’t better. What Jesus accomplished on the cross is so far superior to the law of Moses that it hardly seems fair to compare them. </w:t>
      </w:r>
      <w:proofErr w:type="gramStart"/>
      <w:r>
        <w:t>So</w:t>
      </w:r>
      <w:proofErr w:type="gramEnd"/>
      <w:r>
        <w:t xml:space="preserve"> if the Old isn’t better than the New; if it isn’t good enough, why do we insist on mixing the Old with the New at just about every opportunity? Why do we teach law, patching it with grace here and there? Why do we try to put God’s glorious grace in the context of law? Any attempt will result in tragic loss and misery. God forbid that we would settle for something less than what Jesus provides.</w:t>
      </w:r>
    </w:p>
    <w:p w14:paraId="7ADA6801" w14:textId="77777777" w:rsidR="009F76C5" w:rsidRDefault="009F76C5" w:rsidP="009F76C5">
      <w:pPr>
        <w:pStyle w:val="IndentedQuotesBodyPages"/>
        <w:suppressAutoHyphens/>
        <w:rPr>
          <w:rStyle w:val="Italic"/>
          <w:rFonts w:ascii="Arial-ItalicMT" w:hAnsi="Arial-ItalicMT" w:cs="Arial-ItalicMT"/>
          <w:b w:val="0"/>
          <w:bCs w:val="0"/>
          <w:i/>
          <w:iCs/>
        </w:rPr>
      </w:pPr>
    </w:p>
    <w:p w14:paraId="05C3D2DF" w14:textId="41185AE3" w:rsidR="00940EEB" w:rsidRPr="00A0363C" w:rsidRDefault="00940EEB" w:rsidP="009F76C5">
      <w:pPr>
        <w:pStyle w:val="BodyText"/>
        <w:suppressAutoHyphens/>
        <w:rPr>
          <w:rFonts w:ascii="Arial-ItalicMT" w:hAnsi="Arial-ItalicMT" w:cs="Arial-ItalicMT"/>
          <w:i/>
          <w:iCs/>
        </w:rPr>
      </w:pPr>
    </w:p>
    <w:sectPr w:rsidR="00940EEB" w:rsidRPr="00A0363C" w:rsidSect="00184ED2">
      <w:headerReference w:type="first" r:id="rId7"/>
      <w:type w:val="oddPage"/>
      <w:pgSz w:w="8640" w:h="1296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02F52" w14:textId="77777777" w:rsidR="004E25FE" w:rsidRDefault="004E25FE" w:rsidP="00940EEB">
      <w:pPr>
        <w:spacing w:line="240" w:lineRule="auto"/>
      </w:pPr>
      <w:r>
        <w:separator/>
      </w:r>
    </w:p>
  </w:endnote>
  <w:endnote w:type="continuationSeparator" w:id="0">
    <w:p w14:paraId="17A531CA" w14:textId="77777777" w:rsidR="004E25FE" w:rsidRDefault="004E25FE" w:rsidP="00940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Calligraphy-Italic">
    <w:altName w:val="Lucida Calligraphy"/>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BoldItalic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4D"/>
    <w:family w:val="auto"/>
    <w:notTrueType/>
    <w:pitch w:val="default"/>
    <w:sig w:usb0="00000003" w:usb1="00000000" w:usb2="00000000" w:usb3="00000000" w:csb0="00000001" w:csb1="00000000"/>
  </w:font>
  <w:font w:name="Congenial SemiBold">
    <w:charset w:val="00"/>
    <w:family w:val="auto"/>
    <w:pitch w:val="variable"/>
    <w:sig w:usb0="8000002F" w:usb1="1000205B" w:usb2="00000000" w:usb3="00000000" w:csb0="00000001" w:csb1="00000000"/>
  </w:font>
  <w:font w:name="Congenial Light">
    <w:charset w:val="00"/>
    <w:family w:val="auto"/>
    <w:pitch w:val="variable"/>
    <w:sig w:usb0="8000002F" w:usb1="10002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510B" w14:textId="77777777" w:rsidR="004E25FE" w:rsidRDefault="004E25FE" w:rsidP="00940EEB">
      <w:pPr>
        <w:spacing w:line="240" w:lineRule="auto"/>
      </w:pPr>
      <w:r>
        <w:separator/>
      </w:r>
    </w:p>
  </w:footnote>
  <w:footnote w:type="continuationSeparator" w:id="0">
    <w:p w14:paraId="495FDA63" w14:textId="77777777" w:rsidR="004E25FE" w:rsidRDefault="004E25FE" w:rsidP="00940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FDAB" w14:textId="77777777" w:rsidR="00940EEB" w:rsidRDefault="00940EEB">
    <w:pPr>
      <w:pStyle w:val="Header"/>
    </w:pPr>
  </w:p>
  <w:p w14:paraId="3A99F5B6" w14:textId="77777777" w:rsidR="00940EEB" w:rsidRDefault="00940EEB" w:rsidP="001E4B3E">
    <w:pPr>
      <w:pStyle w:val="Header"/>
      <w:spacing w:line="276" w:lineRule="auto"/>
      <w:jc w:val="center"/>
      <w:rPr>
        <w:rFonts w:ascii="Congenial SemiBold" w:hAnsi="Congenial SemiBold"/>
        <w:sz w:val="24"/>
        <w:szCs w:val="22"/>
      </w:rPr>
    </w:pPr>
    <w:r w:rsidRPr="00940EEB">
      <w:rPr>
        <w:rFonts w:ascii="Congenial SemiBold" w:hAnsi="Congenial SemiBold"/>
        <w:sz w:val="24"/>
        <w:szCs w:val="22"/>
      </w:rPr>
      <w:t>Are We Preaching “Another” Gospel: A 31-Day Journey toward Rediscovering the Gospel of the Grace of God</w:t>
    </w:r>
  </w:p>
  <w:p w14:paraId="2B2AB05A" w14:textId="67D35538" w:rsidR="00940EEB" w:rsidRPr="00940EEB" w:rsidRDefault="00940EEB" w:rsidP="001E4B3E">
    <w:pPr>
      <w:pStyle w:val="Header"/>
      <w:spacing w:line="276" w:lineRule="auto"/>
      <w:jc w:val="center"/>
      <w:rPr>
        <w:rFonts w:ascii="Congenial Light" w:hAnsi="Congenial Light"/>
        <w:sz w:val="24"/>
        <w:szCs w:val="22"/>
      </w:rPr>
    </w:pPr>
    <w:r w:rsidRPr="00940EEB">
      <w:rPr>
        <w:rFonts w:ascii="Congenial Light" w:hAnsi="Congenial Light"/>
        <w:sz w:val="24"/>
        <w:szCs w:val="22"/>
      </w:rPr>
      <w:t>by C. D. Hildebrand</w:t>
    </w:r>
    <w:r>
      <w:rPr>
        <w:rFonts w:ascii="Congenial Light" w:hAnsi="Congenial Light"/>
        <w:sz w:val="24"/>
        <w:szCs w:val="22"/>
      </w:rPr>
      <w:t xml:space="preserve">, </w:t>
    </w:r>
    <w:r w:rsidRPr="00940EEB">
      <w:rPr>
        <w:rFonts w:ascii="Congenial Light" w:hAnsi="Congenial Light"/>
        <w:sz w:val="24"/>
        <w:szCs w:val="22"/>
      </w:rPr>
      <w:t>24-7-365 Version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1NzazNDQzNTIwsDRT0lEKTi0uzszPAykwNKwFAAWV6cctAAAA"/>
  </w:docVars>
  <w:rsids>
    <w:rsidRoot w:val="00940EEB"/>
    <w:rsid w:val="00007A61"/>
    <w:rsid w:val="00016C70"/>
    <w:rsid w:val="00072028"/>
    <w:rsid w:val="000A7EC5"/>
    <w:rsid w:val="000B5586"/>
    <w:rsid w:val="000D6BF2"/>
    <w:rsid w:val="00104327"/>
    <w:rsid w:val="00184ED2"/>
    <w:rsid w:val="001E4B3E"/>
    <w:rsid w:val="00214CEB"/>
    <w:rsid w:val="00241464"/>
    <w:rsid w:val="00283A73"/>
    <w:rsid w:val="00285191"/>
    <w:rsid w:val="002869E8"/>
    <w:rsid w:val="00313FAE"/>
    <w:rsid w:val="00352874"/>
    <w:rsid w:val="003C15F4"/>
    <w:rsid w:val="00420C7F"/>
    <w:rsid w:val="004922C4"/>
    <w:rsid w:val="004B76BB"/>
    <w:rsid w:val="004E25FE"/>
    <w:rsid w:val="00561B96"/>
    <w:rsid w:val="00561ED0"/>
    <w:rsid w:val="00567C1D"/>
    <w:rsid w:val="005E2153"/>
    <w:rsid w:val="005E23B2"/>
    <w:rsid w:val="005E2ED9"/>
    <w:rsid w:val="0061343F"/>
    <w:rsid w:val="00647FBD"/>
    <w:rsid w:val="006712CA"/>
    <w:rsid w:val="00676AE4"/>
    <w:rsid w:val="006E56A5"/>
    <w:rsid w:val="00784616"/>
    <w:rsid w:val="007B178A"/>
    <w:rsid w:val="007B51E5"/>
    <w:rsid w:val="007C0258"/>
    <w:rsid w:val="007C7189"/>
    <w:rsid w:val="00904CAE"/>
    <w:rsid w:val="00940EEB"/>
    <w:rsid w:val="00967FE7"/>
    <w:rsid w:val="00985ECC"/>
    <w:rsid w:val="009E6F1C"/>
    <w:rsid w:val="009F76C5"/>
    <w:rsid w:val="00A0363C"/>
    <w:rsid w:val="00AF0A8B"/>
    <w:rsid w:val="00AF3D68"/>
    <w:rsid w:val="00B66F9E"/>
    <w:rsid w:val="00C574C7"/>
    <w:rsid w:val="00C70D98"/>
    <w:rsid w:val="00C96597"/>
    <w:rsid w:val="00CD65C1"/>
    <w:rsid w:val="00CE7F4D"/>
    <w:rsid w:val="00D21DDC"/>
    <w:rsid w:val="00D753BB"/>
    <w:rsid w:val="00DB1196"/>
    <w:rsid w:val="00DC77B5"/>
    <w:rsid w:val="00DD1476"/>
    <w:rsid w:val="00E1590F"/>
    <w:rsid w:val="00E5446D"/>
    <w:rsid w:val="00E922AA"/>
    <w:rsid w:val="00EB0B59"/>
    <w:rsid w:val="00EB55FD"/>
    <w:rsid w:val="00EC3D60"/>
    <w:rsid w:val="00EF2974"/>
    <w:rsid w:val="00F478D0"/>
    <w:rsid w:val="00F51908"/>
    <w:rsid w:val="00F5654E"/>
    <w:rsid w:val="00F732D8"/>
    <w:rsid w:val="00F80FBD"/>
    <w:rsid w:val="00FD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EBC7"/>
  <w15:chartTrackingRefBased/>
  <w15:docId w15:val="{19422185-3655-4368-AC3E-80CB8617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E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E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40E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40E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0E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0E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0E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E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E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40E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40E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0E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0E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0E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E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E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0E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0EEB"/>
    <w:rPr>
      <w:i/>
      <w:iCs/>
      <w:color w:val="404040" w:themeColor="text1" w:themeTint="BF"/>
    </w:rPr>
  </w:style>
  <w:style w:type="paragraph" w:styleId="ListParagraph">
    <w:name w:val="List Paragraph"/>
    <w:basedOn w:val="Normal"/>
    <w:uiPriority w:val="34"/>
    <w:qFormat/>
    <w:rsid w:val="00940EEB"/>
    <w:pPr>
      <w:ind w:left="720"/>
      <w:contextualSpacing/>
    </w:pPr>
  </w:style>
  <w:style w:type="character" w:styleId="IntenseEmphasis">
    <w:name w:val="Intense Emphasis"/>
    <w:basedOn w:val="DefaultParagraphFont"/>
    <w:uiPriority w:val="21"/>
    <w:qFormat/>
    <w:rsid w:val="00940EEB"/>
    <w:rPr>
      <w:i/>
      <w:iCs/>
      <w:color w:val="0F4761" w:themeColor="accent1" w:themeShade="BF"/>
    </w:rPr>
  </w:style>
  <w:style w:type="paragraph" w:styleId="IntenseQuote">
    <w:name w:val="Intense Quote"/>
    <w:basedOn w:val="Normal"/>
    <w:next w:val="Normal"/>
    <w:link w:val="IntenseQuoteChar"/>
    <w:uiPriority w:val="30"/>
    <w:qFormat/>
    <w:rsid w:val="009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EEB"/>
    <w:rPr>
      <w:i/>
      <w:iCs/>
      <w:color w:val="0F4761" w:themeColor="accent1" w:themeShade="BF"/>
    </w:rPr>
  </w:style>
  <w:style w:type="character" w:styleId="IntenseReference">
    <w:name w:val="Intense Reference"/>
    <w:basedOn w:val="DefaultParagraphFont"/>
    <w:uiPriority w:val="32"/>
    <w:qFormat/>
    <w:rsid w:val="00940EEB"/>
    <w:rPr>
      <w:b/>
      <w:bCs/>
      <w:smallCaps/>
      <w:color w:val="0F4761" w:themeColor="accent1" w:themeShade="BF"/>
      <w:spacing w:val="5"/>
    </w:rPr>
  </w:style>
  <w:style w:type="paragraph" w:styleId="BodyText">
    <w:name w:val="Body Text"/>
    <w:basedOn w:val="Normal"/>
    <w:link w:val="BodyTextChar"/>
    <w:uiPriority w:val="99"/>
    <w:rsid w:val="00940EEB"/>
    <w:pPr>
      <w:widowControl w:val="0"/>
      <w:autoSpaceDE w:val="0"/>
      <w:autoSpaceDN w:val="0"/>
      <w:adjustRightInd w:val="0"/>
      <w:spacing w:line="260" w:lineRule="atLeast"/>
      <w:ind w:firstLine="360"/>
      <w:textAlignment w:val="center"/>
    </w:pPr>
    <w:rPr>
      <w:rFonts w:ascii="ArialMT" w:eastAsia="MS Mincho" w:hAnsi="ArialMT" w:cs="ArialMT"/>
      <w:color w:val="000000"/>
      <w:kern w:val="0"/>
      <w:szCs w:val="22"/>
      <w14:ligatures w14:val="none"/>
    </w:rPr>
  </w:style>
  <w:style w:type="character" w:customStyle="1" w:styleId="BodyTextChar">
    <w:name w:val="Body Text Char"/>
    <w:basedOn w:val="DefaultParagraphFont"/>
    <w:link w:val="BodyText"/>
    <w:uiPriority w:val="99"/>
    <w:rsid w:val="00940EEB"/>
    <w:rPr>
      <w:rFonts w:ascii="ArialMT" w:eastAsia="MS Mincho" w:hAnsi="ArialMT" w:cs="ArialMT"/>
      <w:color w:val="000000"/>
      <w:kern w:val="0"/>
      <w:szCs w:val="22"/>
      <w14:ligatures w14:val="none"/>
    </w:rPr>
  </w:style>
  <w:style w:type="paragraph" w:customStyle="1" w:styleId="HeadlineOpeningPages">
    <w:name w:val="Headline (Opening Pages)"/>
    <w:basedOn w:val="Normal"/>
    <w:uiPriority w:val="99"/>
    <w:rsid w:val="00940EEB"/>
    <w:pPr>
      <w:widowControl w:val="0"/>
      <w:suppressAutoHyphens/>
      <w:autoSpaceDE w:val="0"/>
      <w:autoSpaceDN w:val="0"/>
      <w:adjustRightInd w:val="0"/>
      <w:spacing w:line="440" w:lineRule="atLeast"/>
      <w:jc w:val="center"/>
      <w:textAlignment w:val="center"/>
    </w:pPr>
    <w:rPr>
      <w:rFonts w:ascii="LucidaCalligraphy-Italic" w:eastAsia="MS Mincho" w:hAnsi="LucidaCalligraphy-Italic" w:cs="LucidaCalligraphy-Italic"/>
      <w:i/>
      <w:iCs/>
      <w:color w:val="000000"/>
      <w:kern w:val="0"/>
      <w:sz w:val="40"/>
      <w:szCs w:val="40"/>
      <w14:ligatures w14:val="none"/>
    </w:rPr>
  </w:style>
  <w:style w:type="paragraph" w:customStyle="1" w:styleId="DropCapOpeningPages">
    <w:name w:val="Drop Cap (Opening Pages)"/>
    <w:basedOn w:val="BodyText"/>
    <w:uiPriority w:val="99"/>
    <w:rsid w:val="00940EEB"/>
    <w:pPr>
      <w:ind w:firstLine="0"/>
    </w:pPr>
  </w:style>
  <w:style w:type="paragraph" w:customStyle="1" w:styleId="ChapterOpeningPages">
    <w:name w:val="Chapter (Opening Pages)"/>
    <w:basedOn w:val="Normal"/>
    <w:uiPriority w:val="99"/>
    <w:rsid w:val="00940EEB"/>
    <w:pPr>
      <w:widowControl w:val="0"/>
      <w:suppressAutoHyphens/>
      <w:autoSpaceDE w:val="0"/>
      <w:autoSpaceDN w:val="0"/>
      <w:adjustRightInd w:val="0"/>
      <w:spacing w:after="270" w:line="360" w:lineRule="atLeast"/>
      <w:jc w:val="center"/>
      <w:textAlignment w:val="center"/>
    </w:pPr>
    <w:rPr>
      <w:rFonts w:ascii="LucidaCalligraphy-Italic" w:eastAsia="MS Mincho" w:hAnsi="LucidaCalligraphy-Italic" w:cs="LucidaCalligraphy-Italic"/>
      <w:i/>
      <w:iCs/>
      <w:color w:val="000000"/>
      <w:kern w:val="0"/>
      <w:sz w:val="32"/>
      <w:szCs w:val="32"/>
      <w14:ligatures w14:val="none"/>
    </w:rPr>
  </w:style>
  <w:style w:type="paragraph" w:customStyle="1" w:styleId="Headline2OpeningPages">
    <w:name w:val="Headline2 (Opening Pages)"/>
    <w:basedOn w:val="BodyText"/>
    <w:uiPriority w:val="99"/>
    <w:rsid w:val="00940EEB"/>
    <w:pPr>
      <w:spacing w:line="400" w:lineRule="atLeast"/>
      <w:ind w:firstLine="0"/>
      <w:jc w:val="left"/>
    </w:pPr>
    <w:rPr>
      <w:rFonts w:ascii="Times-Bold" w:hAnsi="Times-Bold" w:cs="Times-Bold"/>
      <w:b/>
      <w:bCs/>
      <w:sz w:val="32"/>
      <w:szCs w:val="32"/>
    </w:rPr>
  </w:style>
  <w:style w:type="paragraph" w:customStyle="1" w:styleId="IndentedQuotesBodyPages">
    <w:name w:val="Indented Quotes (Body Pages)"/>
    <w:basedOn w:val="BodyText"/>
    <w:uiPriority w:val="99"/>
    <w:rsid w:val="00940EEB"/>
    <w:pPr>
      <w:ind w:left="360" w:right="360" w:firstLine="0"/>
    </w:pPr>
    <w:rPr>
      <w:b/>
      <w:bCs/>
      <w:i/>
      <w:iCs/>
    </w:rPr>
  </w:style>
  <w:style w:type="character" w:customStyle="1" w:styleId="Italic">
    <w:name w:val="Italic"/>
    <w:uiPriority w:val="99"/>
    <w:rsid w:val="00940EEB"/>
    <w:rPr>
      <w:i/>
      <w:iCs/>
    </w:rPr>
  </w:style>
  <w:style w:type="character" w:customStyle="1" w:styleId="BoldItalic">
    <w:name w:val="Bold Italic"/>
    <w:uiPriority w:val="99"/>
    <w:rsid w:val="00940EEB"/>
    <w:rPr>
      <w:b/>
      <w:bCs/>
      <w:i/>
      <w:iCs/>
    </w:rPr>
  </w:style>
  <w:style w:type="character" w:customStyle="1" w:styleId="Bold">
    <w:name w:val="Bold"/>
    <w:uiPriority w:val="99"/>
    <w:rsid w:val="00940EEB"/>
    <w:rPr>
      <w:b/>
      <w:bCs/>
    </w:rPr>
  </w:style>
  <w:style w:type="character" w:customStyle="1" w:styleId="ItalicSuper">
    <w:name w:val="Italic + Super"/>
    <w:uiPriority w:val="99"/>
    <w:rsid w:val="00940EEB"/>
    <w:rPr>
      <w:i/>
      <w:iCs/>
      <w:vertAlign w:val="superscript"/>
    </w:rPr>
  </w:style>
  <w:style w:type="paragraph" w:styleId="Header">
    <w:name w:val="header"/>
    <w:basedOn w:val="Normal"/>
    <w:link w:val="HeaderChar"/>
    <w:uiPriority w:val="99"/>
    <w:unhideWhenUsed/>
    <w:rsid w:val="00940EEB"/>
    <w:pPr>
      <w:tabs>
        <w:tab w:val="center" w:pos="4680"/>
        <w:tab w:val="right" w:pos="9360"/>
      </w:tabs>
      <w:spacing w:line="240" w:lineRule="auto"/>
    </w:pPr>
  </w:style>
  <w:style w:type="character" w:customStyle="1" w:styleId="HeaderChar">
    <w:name w:val="Header Char"/>
    <w:basedOn w:val="DefaultParagraphFont"/>
    <w:link w:val="Header"/>
    <w:uiPriority w:val="99"/>
    <w:rsid w:val="00940EEB"/>
  </w:style>
  <w:style w:type="paragraph" w:styleId="Footer">
    <w:name w:val="footer"/>
    <w:basedOn w:val="Normal"/>
    <w:link w:val="FooterChar"/>
    <w:uiPriority w:val="99"/>
    <w:unhideWhenUsed/>
    <w:rsid w:val="00940EEB"/>
    <w:pPr>
      <w:tabs>
        <w:tab w:val="center" w:pos="4680"/>
        <w:tab w:val="right" w:pos="9360"/>
      </w:tabs>
      <w:spacing w:line="240" w:lineRule="auto"/>
    </w:pPr>
  </w:style>
  <w:style w:type="character" w:customStyle="1" w:styleId="FooterChar">
    <w:name w:val="Footer Char"/>
    <w:basedOn w:val="DefaultParagraphFont"/>
    <w:link w:val="Footer"/>
    <w:uiPriority w:val="99"/>
    <w:rsid w:val="00940EEB"/>
  </w:style>
  <w:style w:type="paragraph" w:customStyle="1" w:styleId="EndnotesMisc">
    <w:name w:val="Endnotes (Misc)"/>
    <w:basedOn w:val="Normal"/>
    <w:uiPriority w:val="99"/>
    <w:rsid w:val="00AF3D68"/>
    <w:pPr>
      <w:widowControl w:val="0"/>
      <w:suppressAutoHyphens/>
      <w:autoSpaceDE w:val="0"/>
      <w:autoSpaceDN w:val="0"/>
      <w:adjustRightInd w:val="0"/>
      <w:spacing w:line="220" w:lineRule="atLeast"/>
      <w:textAlignment w:val="center"/>
    </w:pPr>
    <w:rPr>
      <w:rFonts w:ascii="ArialMT" w:eastAsia="MS Mincho" w:hAnsi="ArialMT" w:cs="ArialMT"/>
      <w:color w:val="000000"/>
      <w:kern w:val="0"/>
      <w:sz w:val="18"/>
      <w:szCs w:val="18"/>
      <w14:ligatures w14:val="none"/>
    </w:rPr>
  </w:style>
  <w:style w:type="character" w:customStyle="1" w:styleId="Underline">
    <w:name w:val="Underline"/>
    <w:uiPriority w:val="99"/>
    <w:rsid w:val="00AF3D68"/>
    <w:rPr>
      <w:u w:val="thick"/>
    </w:rPr>
  </w:style>
  <w:style w:type="character" w:customStyle="1" w:styleId="Super">
    <w:name w:val="Super"/>
    <w:uiPriority w:val="99"/>
    <w:rsid w:val="00AF3D68"/>
    <w:rPr>
      <w:rFonts w:ascii="ArialMT" w:hAnsi="ArialMT" w:cs="ArialMT"/>
      <w:vertAlign w:val="superscript"/>
    </w:rPr>
  </w:style>
  <w:style w:type="paragraph" w:styleId="FootnoteText">
    <w:name w:val="footnote text"/>
    <w:basedOn w:val="Normal"/>
    <w:link w:val="FootnoteTextChar"/>
    <w:uiPriority w:val="99"/>
    <w:semiHidden/>
    <w:unhideWhenUsed/>
    <w:rsid w:val="00AF3D68"/>
    <w:pPr>
      <w:spacing w:line="240" w:lineRule="auto"/>
    </w:pPr>
    <w:rPr>
      <w:sz w:val="20"/>
    </w:rPr>
  </w:style>
  <w:style w:type="character" w:customStyle="1" w:styleId="FootnoteTextChar">
    <w:name w:val="Footnote Text Char"/>
    <w:basedOn w:val="DefaultParagraphFont"/>
    <w:link w:val="FootnoteText"/>
    <w:uiPriority w:val="99"/>
    <w:semiHidden/>
    <w:rsid w:val="00AF3D68"/>
    <w:rPr>
      <w:sz w:val="20"/>
    </w:rPr>
  </w:style>
  <w:style w:type="character" w:styleId="FootnoteReference">
    <w:name w:val="footnote reference"/>
    <w:basedOn w:val="DefaultParagraphFont"/>
    <w:uiPriority w:val="99"/>
    <w:semiHidden/>
    <w:unhideWhenUsed/>
    <w:rsid w:val="00AF3D68"/>
    <w:rPr>
      <w:vertAlign w:val="superscript"/>
    </w:rPr>
  </w:style>
  <w:style w:type="character" w:customStyle="1" w:styleId="BoldSuper">
    <w:name w:val="Bold + Super"/>
    <w:uiPriority w:val="99"/>
    <w:rsid w:val="00A0363C"/>
    <w:rPr>
      <w:b/>
      <w:bCs/>
      <w:vertAlign w:val="superscript"/>
    </w:rPr>
  </w:style>
  <w:style w:type="character" w:customStyle="1" w:styleId="BoldItalicSuper">
    <w:name w:val="Bold Italic + Super"/>
    <w:uiPriority w:val="99"/>
    <w:rsid w:val="000D6BF2"/>
    <w:rPr>
      <w:b/>
      <w:bCs/>
      <w:i/>
      <w:iCs/>
      <w:vertAlign w:val="superscript"/>
    </w:rPr>
  </w:style>
  <w:style w:type="character" w:customStyle="1" w:styleId="BoldItalicSuperUnderline">
    <w:name w:val="Bold Italic + Super + Underline"/>
    <w:uiPriority w:val="99"/>
    <w:rsid w:val="000D6BF2"/>
    <w:rPr>
      <w:b/>
      <w:bCs/>
      <w:i/>
      <w:iCs/>
      <w:u w:val="thick"/>
      <w:vertAlign w:val="superscript"/>
    </w:rPr>
  </w:style>
  <w:style w:type="character" w:customStyle="1" w:styleId="ItalicUnderline">
    <w:name w:val="Italic + Underline"/>
    <w:uiPriority w:val="99"/>
    <w:rsid w:val="00FD6F04"/>
    <w:rPr>
      <w:i/>
      <w:iCs/>
      <w:u w:val="thick"/>
    </w:rPr>
  </w:style>
  <w:style w:type="character" w:customStyle="1" w:styleId="BoldItalicUnderline">
    <w:name w:val="Bold Italic + Underline"/>
    <w:uiPriority w:val="99"/>
    <w:rsid w:val="007C0258"/>
    <w:rPr>
      <w:b/>
      <w:bCs/>
      <w:i/>
      <w:iCs/>
      <w:u w:val="thick"/>
    </w:rPr>
  </w:style>
  <w:style w:type="character" w:customStyle="1" w:styleId="BoldUnderline">
    <w:name w:val="Bold + Underline"/>
    <w:uiPriority w:val="99"/>
    <w:rsid w:val="007C0258"/>
    <w:rPr>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7170-29BD-4FEA-B1CD-01DEAA41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617</Words>
  <Characters>2867</Characters>
  <Application>Microsoft Office Word</Application>
  <DocSecurity>0</DocSecurity>
  <Lines>58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Hildebrand</dc:creator>
  <cp:keywords/>
  <dc:description/>
  <cp:lastModifiedBy>Cathy Hildebrand</cp:lastModifiedBy>
  <cp:revision>3</cp:revision>
  <cp:lastPrinted>2026-05-15T12:38:00Z</cp:lastPrinted>
  <dcterms:created xsi:type="dcterms:W3CDTF">2026-05-15T12:49:00Z</dcterms:created>
  <dcterms:modified xsi:type="dcterms:W3CDTF">2026-05-15T13:03:00Z</dcterms:modified>
</cp:coreProperties>
</file>